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9B" w:rsidRDefault="00B67B9B">
      <w:pPr>
        <w:pStyle w:val="a3"/>
        <w:spacing w:before="6"/>
        <w:rPr>
          <w:rFonts w:ascii="Times New Roman"/>
          <w:sz w:val="9"/>
        </w:rPr>
      </w:pPr>
      <w:bookmarkStart w:id="0" w:name="_GoBack"/>
      <w:bookmarkEnd w:id="0"/>
    </w:p>
    <w:p w:rsidR="00B67B9B" w:rsidRDefault="00B45457">
      <w:pPr>
        <w:tabs>
          <w:tab w:val="left" w:pos="832"/>
          <w:tab w:val="left" w:pos="1744"/>
          <w:tab w:val="left" w:pos="2577"/>
          <w:tab w:val="left" w:pos="3410"/>
        </w:tabs>
        <w:spacing w:before="61"/>
        <w:ind w:right="27"/>
        <w:jc w:val="center"/>
        <w:rPr>
          <w:rFonts w:ascii="돋움" w:eastAsia="돋움"/>
          <w:b/>
          <w:sz w:val="28"/>
        </w:rPr>
      </w:pPr>
      <w:r>
        <w:rPr>
          <w:rFonts w:ascii="돋움" w:eastAsia="돋움" w:hint="eastAsia"/>
          <w:b/>
          <w:sz w:val="28"/>
        </w:rPr>
        <w:t>국</w:t>
      </w:r>
      <w:r>
        <w:rPr>
          <w:rFonts w:ascii="돋움" w:eastAsia="돋움" w:hint="eastAsia"/>
          <w:b/>
          <w:sz w:val="28"/>
        </w:rPr>
        <w:tab/>
        <w:t>문</w:t>
      </w:r>
      <w:r>
        <w:rPr>
          <w:rFonts w:ascii="돋움" w:eastAsia="돋움" w:hint="eastAsia"/>
          <w:b/>
          <w:sz w:val="28"/>
        </w:rPr>
        <w:tab/>
        <w:t>규</w:t>
      </w:r>
      <w:r>
        <w:rPr>
          <w:rFonts w:ascii="돋움" w:eastAsia="돋움" w:hint="eastAsia"/>
          <w:b/>
          <w:sz w:val="28"/>
        </w:rPr>
        <w:tab/>
        <w:t>격</w:t>
      </w:r>
      <w:r>
        <w:rPr>
          <w:rFonts w:ascii="돋움" w:eastAsia="돋움" w:hint="eastAsia"/>
          <w:b/>
          <w:sz w:val="28"/>
        </w:rPr>
        <w:tab/>
        <w:t>서</w:t>
      </w:r>
    </w:p>
    <w:p w:rsidR="00B67B9B" w:rsidRDefault="00B45457">
      <w:pPr>
        <w:pStyle w:val="a4"/>
        <w:rPr>
          <w:u w:val="none"/>
        </w:rPr>
      </w:pPr>
      <w:r>
        <w:t>COMMODITY</w:t>
      </w:r>
      <w:r>
        <w:rPr>
          <w:spacing w:val="-8"/>
        </w:rPr>
        <w:t xml:space="preserve"> </w:t>
      </w:r>
      <w:r>
        <w:t>DESCRIPTION</w:t>
      </w:r>
    </w:p>
    <w:p w:rsidR="00B67B9B" w:rsidRDefault="00B67B9B">
      <w:pPr>
        <w:rPr>
          <w:b/>
          <w:sz w:val="20"/>
        </w:rPr>
      </w:pPr>
    </w:p>
    <w:p w:rsidR="00B67B9B" w:rsidRDefault="00B67B9B">
      <w:pPr>
        <w:spacing w:before="2"/>
        <w:rPr>
          <w:b/>
          <w:sz w:val="23"/>
        </w:rPr>
      </w:pPr>
    </w:p>
    <w:tbl>
      <w:tblPr>
        <w:tblStyle w:val="TableNormal"/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1344"/>
        <w:gridCol w:w="4357"/>
        <w:gridCol w:w="1381"/>
        <w:gridCol w:w="1381"/>
      </w:tblGrid>
      <w:tr w:rsidR="00B67B9B">
        <w:trPr>
          <w:trHeight w:val="445"/>
        </w:trPr>
        <w:tc>
          <w:tcPr>
            <w:tcW w:w="1692" w:type="dxa"/>
            <w:tcBorders>
              <w:bottom w:val="nil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73"/>
              <w:ind w:right="86"/>
              <w:jc w:val="right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관세분류번호</w:t>
            </w:r>
          </w:p>
        </w:tc>
        <w:tc>
          <w:tcPr>
            <w:tcW w:w="1344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73"/>
              <w:ind w:left="191" w:right="133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품목번호</w:t>
            </w:r>
          </w:p>
        </w:tc>
        <w:tc>
          <w:tcPr>
            <w:tcW w:w="4357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67B9B" w:rsidRDefault="00B45457">
            <w:pPr>
              <w:pStyle w:val="TableParagraph"/>
              <w:tabs>
                <w:tab w:val="left" w:pos="805"/>
                <w:tab w:val="left" w:pos="1247"/>
              </w:tabs>
              <w:spacing w:before="64"/>
              <w:ind w:left="56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품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목</w:t>
            </w:r>
            <w:r>
              <w:rPr>
                <w:rFonts w:ascii="돋움" w:eastAsia="돋움" w:hint="eastAsia"/>
                <w:sz w:val="24"/>
              </w:rPr>
              <w:tab/>
              <w:t>및</w:t>
            </w:r>
            <w:r>
              <w:rPr>
                <w:rFonts w:ascii="돋움" w:eastAsia="돋움" w:hint="eastAsia"/>
                <w:sz w:val="24"/>
              </w:rPr>
              <w:tab/>
              <w:t>규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격</w:t>
            </w:r>
          </w:p>
        </w:tc>
        <w:tc>
          <w:tcPr>
            <w:tcW w:w="1381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64"/>
              <w:ind w:left="381" w:right="325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단</w:t>
            </w:r>
            <w:r>
              <w:rPr>
                <w:rFonts w:ascii="돋움" w:eastAsia="돋움" w:hint="eastAsia"/>
                <w:spacing w:val="5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위</w:t>
            </w:r>
          </w:p>
        </w:tc>
        <w:tc>
          <w:tcPr>
            <w:tcW w:w="1381" w:type="dxa"/>
            <w:tcBorders>
              <w:left w:val="single" w:sz="8" w:space="0" w:color="000000"/>
              <w:bottom w:val="nil"/>
            </w:tcBorders>
          </w:tcPr>
          <w:p w:rsidR="00B67B9B" w:rsidRDefault="00B45457">
            <w:pPr>
              <w:pStyle w:val="TableParagraph"/>
              <w:tabs>
                <w:tab w:val="left" w:pos="575"/>
              </w:tabs>
              <w:spacing w:before="64"/>
              <w:ind w:left="66"/>
              <w:jc w:val="center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수</w:t>
            </w:r>
            <w:r>
              <w:rPr>
                <w:rFonts w:ascii="돋움" w:eastAsia="돋움" w:hint="eastAsia"/>
                <w:sz w:val="24"/>
              </w:rPr>
              <w:tab/>
              <w:t>량</w:t>
            </w:r>
          </w:p>
        </w:tc>
      </w:tr>
      <w:tr w:rsidR="00B67B9B">
        <w:trPr>
          <w:trHeight w:val="453"/>
        </w:trPr>
        <w:tc>
          <w:tcPr>
            <w:tcW w:w="1692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89"/>
              <w:ind w:left="464"/>
              <w:rPr>
                <w:sz w:val="24"/>
              </w:rPr>
            </w:pPr>
            <w:r>
              <w:rPr>
                <w:sz w:val="24"/>
              </w:rPr>
              <w:t>HS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</w:p>
        </w:tc>
        <w:tc>
          <w:tcPr>
            <w:tcW w:w="13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89"/>
              <w:ind w:left="189" w:right="133"/>
              <w:jc w:val="center"/>
              <w:rPr>
                <w:sz w:val="24"/>
              </w:rPr>
            </w:pPr>
            <w:r>
              <w:rPr>
                <w:sz w:val="24"/>
              </w:rPr>
              <w:t>Item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</w:p>
        </w:tc>
        <w:tc>
          <w:tcPr>
            <w:tcW w:w="43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89"/>
              <w:ind w:left="56"/>
              <w:jc w:val="center"/>
              <w:rPr>
                <w:sz w:val="24"/>
              </w:rPr>
            </w:pPr>
            <w:r>
              <w:rPr>
                <w:sz w:val="24"/>
              </w:rPr>
              <w:t>Description</w:t>
            </w:r>
          </w:p>
        </w:tc>
        <w:tc>
          <w:tcPr>
            <w:tcW w:w="13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89"/>
              <w:ind w:left="380" w:right="325"/>
              <w:jc w:val="center"/>
              <w:rPr>
                <w:sz w:val="24"/>
              </w:rPr>
            </w:pPr>
            <w:r>
              <w:rPr>
                <w:sz w:val="24"/>
              </w:rPr>
              <w:t>Unit</w:t>
            </w:r>
          </w:p>
        </w:tc>
        <w:tc>
          <w:tcPr>
            <w:tcW w:w="1381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B67B9B" w:rsidRDefault="00B45457">
            <w:pPr>
              <w:pStyle w:val="TableParagraph"/>
              <w:spacing w:before="89"/>
              <w:ind w:left="70"/>
              <w:jc w:val="center"/>
              <w:rPr>
                <w:sz w:val="24"/>
              </w:rPr>
            </w:pPr>
            <w:r>
              <w:rPr>
                <w:sz w:val="24"/>
              </w:rPr>
              <w:t>Quantity</w:t>
            </w:r>
          </w:p>
        </w:tc>
      </w:tr>
      <w:tr w:rsidR="00B67B9B">
        <w:trPr>
          <w:trHeight w:val="433"/>
        </w:trPr>
        <w:tc>
          <w:tcPr>
            <w:tcW w:w="1692" w:type="dxa"/>
            <w:tcBorders>
              <w:top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81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>9027.30.2000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3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72"/>
              <w:ind w:left="53"/>
              <w:jc w:val="center"/>
              <w:rPr>
                <w:sz w:val="24"/>
              </w:rPr>
            </w:pPr>
            <w:r>
              <w:rPr>
                <w:sz w:val="24"/>
              </w:rPr>
              <w:t>UV/VIS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Spectrophotometer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67B9B" w:rsidRDefault="00B45457">
            <w:pPr>
              <w:pStyle w:val="TableParagraph"/>
              <w:spacing w:before="81"/>
              <w:ind w:left="380" w:right="325"/>
              <w:jc w:val="center"/>
              <w:rPr>
                <w:sz w:val="24"/>
              </w:rPr>
            </w:pPr>
            <w:r>
              <w:rPr>
                <w:sz w:val="24"/>
              </w:rPr>
              <w:t>set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</w:tcBorders>
          </w:tcPr>
          <w:p w:rsidR="00B67B9B" w:rsidRDefault="00B45457">
            <w:pPr>
              <w:pStyle w:val="TableParagraph"/>
              <w:spacing w:before="81"/>
              <w:ind w:left="6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</w:tbl>
    <w:p w:rsidR="00B67B9B" w:rsidRDefault="00B67B9B">
      <w:pPr>
        <w:rPr>
          <w:b/>
          <w:sz w:val="27"/>
        </w:rPr>
      </w:pPr>
    </w:p>
    <w:p w:rsidR="00B67B9B" w:rsidRDefault="00B45457">
      <w:pPr>
        <w:pStyle w:val="1"/>
        <w:numPr>
          <w:ilvl w:val="0"/>
          <w:numId w:val="1"/>
        </w:numPr>
        <w:tabs>
          <w:tab w:val="left" w:pos="729"/>
        </w:tabs>
        <w:rPr>
          <w:u w:val="none"/>
        </w:rPr>
      </w:pPr>
      <w:r>
        <w:t>Features</w:t>
      </w:r>
      <w:r>
        <w:rPr>
          <w:spacing w:val="-1"/>
        </w:rPr>
        <w:t xml:space="preserve"> </w:t>
      </w:r>
      <w:r>
        <w:t>:</w:t>
      </w:r>
    </w:p>
    <w:p w:rsidR="00B67B9B" w:rsidRDefault="00B67B9B">
      <w:pPr>
        <w:rPr>
          <w:b/>
          <w:sz w:val="20"/>
        </w:rPr>
      </w:pPr>
    </w:p>
    <w:p w:rsidR="00B67B9B" w:rsidRDefault="00B45457">
      <w:pPr>
        <w:pStyle w:val="a5"/>
        <w:numPr>
          <w:ilvl w:val="1"/>
          <w:numId w:val="1"/>
        </w:numPr>
        <w:tabs>
          <w:tab w:val="left" w:pos="1293"/>
          <w:tab w:val="left" w:pos="1294"/>
        </w:tabs>
        <w:spacing w:before="207" w:line="300" w:lineRule="auto"/>
        <w:ind w:right="104"/>
        <w:rPr>
          <w:rFonts w:ascii="Arial" w:eastAsia="Arial"/>
          <w:sz w:val="24"/>
          <w:lang w:eastAsia="ko-KR"/>
        </w:rPr>
      </w:pPr>
      <w:r>
        <w:rPr>
          <w:sz w:val="24"/>
          <w:lang w:eastAsia="ko-KR"/>
        </w:rPr>
        <w:t>고분해능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수차보정형</w:t>
      </w:r>
      <w:r>
        <w:rPr>
          <w:spacing w:val="-13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Mechanical</w:t>
      </w:r>
      <w:r>
        <w:rPr>
          <w:rFonts w:ascii="Arial" w:eastAsia="Arial"/>
          <w:spacing w:val="1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Ruled</w:t>
      </w:r>
      <w:r>
        <w:rPr>
          <w:rFonts w:ascii="Arial" w:eastAsia="Arial"/>
          <w:spacing w:val="1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Concave Diffraction</w:t>
      </w:r>
      <w:r>
        <w:rPr>
          <w:rFonts w:ascii="Arial" w:eastAsia="Arial"/>
          <w:spacing w:val="2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Grating</w:t>
      </w:r>
      <w:r>
        <w:rPr>
          <w:sz w:val="24"/>
          <w:lang w:eastAsia="ko-KR"/>
        </w:rPr>
        <w:t>을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사용한</w:t>
      </w:r>
      <w:r>
        <w:rPr>
          <w:spacing w:val="-12"/>
          <w:sz w:val="24"/>
          <w:lang w:eastAsia="ko-KR"/>
        </w:rPr>
        <w:t xml:space="preserve"> </w:t>
      </w:r>
      <w:r>
        <w:rPr>
          <w:sz w:val="24"/>
          <w:lang w:eastAsia="ko-KR"/>
        </w:rPr>
        <w:t>고성능</w:t>
      </w:r>
      <w:r>
        <w:rPr>
          <w:spacing w:val="-77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 xml:space="preserve">Seya-Namioka </w:t>
      </w:r>
      <w:r>
        <w:rPr>
          <w:sz w:val="24"/>
          <w:lang w:eastAsia="ko-KR"/>
        </w:rPr>
        <w:t>방식의 단색광 장치로 낮은 미광</w:t>
      </w:r>
      <w:r>
        <w:rPr>
          <w:rFonts w:ascii="Arial" w:eastAsia="Arial"/>
          <w:sz w:val="24"/>
          <w:lang w:eastAsia="ko-KR"/>
        </w:rPr>
        <w:t>(Stray light)</w:t>
      </w:r>
      <w:r>
        <w:rPr>
          <w:sz w:val="24"/>
          <w:lang w:eastAsia="ko-KR"/>
        </w:rPr>
        <w:t>으로 고농도의 시료를</w:t>
      </w:r>
      <w:r>
        <w:rPr>
          <w:spacing w:val="1"/>
          <w:sz w:val="24"/>
          <w:lang w:eastAsia="ko-KR"/>
        </w:rPr>
        <w:t xml:space="preserve"> </w:t>
      </w:r>
      <w:r>
        <w:rPr>
          <w:sz w:val="24"/>
          <w:lang w:eastAsia="ko-KR"/>
        </w:rPr>
        <w:t>검량선 작성시 직선성이 뛰어나며 넓은 측광범위로 시료 분석시 최적의 정량분석이</w:t>
      </w:r>
      <w:r>
        <w:rPr>
          <w:spacing w:val="1"/>
          <w:sz w:val="24"/>
          <w:lang w:eastAsia="ko-KR"/>
        </w:rPr>
        <w:t xml:space="preserve"> </w:t>
      </w:r>
      <w:r>
        <w:rPr>
          <w:sz w:val="24"/>
          <w:lang w:eastAsia="ko-KR"/>
        </w:rPr>
        <w:t>가능합니다</w:t>
      </w:r>
      <w:r>
        <w:rPr>
          <w:rFonts w:ascii="Arial" w:eastAsia="Arial"/>
          <w:sz w:val="24"/>
          <w:lang w:eastAsia="ko-KR"/>
        </w:rPr>
        <w:t>.</w:t>
      </w:r>
    </w:p>
    <w:p w:rsidR="00B67B9B" w:rsidRDefault="00B67B9B">
      <w:pPr>
        <w:spacing w:before="4"/>
        <w:rPr>
          <w:sz w:val="32"/>
          <w:lang w:eastAsia="ko-KR"/>
        </w:rPr>
      </w:pPr>
    </w:p>
    <w:p w:rsidR="00B67B9B" w:rsidRDefault="00B45457">
      <w:pPr>
        <w:pStyle w:val="a5"/>
        <w:numPr>
          <w:ilvl w:val="1"/>
          <w:numId w:val="1"/>
        </w:numPr>
        <w:tabs>
          <w:tab w:val="left" w:pos="1293"/>
          <w:tab w:val="left" w:pos="1294"/>
        </w:tabs>
        <w:spacing w:line="292" w:lineRule="auto"/>
        <w:ind w:right="432"/>
        <w:rPr>
          <w:rFonts w:ascii="Arial" w:eastAsia="Arial"/>
          <w:sz w:val="24"/>
          <w:lang w:eastAsia="ko-KR"/>
        </w:rPr>
      </w:pPr>
      <w:r>
        <w:rPr>
          <w:sz w:val="24"/>
          <w:lang w:eastAsia="ko-KR"/>
        </w:rPr>
        <w:t>시료</w:t>
      </w:r>
      <w:r>
        <w:rPr>
          <w:spacing w:val="-15"/>
          <w:sz w:val="24"/>
          <w:lang w:eastAsia="ko-KR"/>
        </w:rPr>
        <w:t xml:space="preserve"> </w:t>
      </w:r>
      <w:r>
        <w:rPr>
          <w:sz w:val="24"/>
          <w:lang w:eastAsia="ko-KR"/>
        </w:rPr>
        <w:t>실이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완전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대칭형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광학계로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설계되어져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있어</w:t>
      </w:r>
      <w:r>
        <w:rPr>
          <w:spacing w:val="-14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Beam</w:t>
      </w:r>
      <w:r>
        <w:rPr>
          <w:rFonts w:ascii="Arial" w:eastAsia="Arial"/>
          <w:spacing w:val="1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Size</w:t>
      </w:r>
      <w:r>
        <w:rPr>
          <w:sz w:val="24"/>
          <w:lang w:eastAsia="ko-KR"/>
        </w:rPr>
        <w:t>가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시료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위치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및</w:t>
      </w:r>
      <w:r>
        <w:rPr>
          <w:spacing w:val="-15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Slit</w:t>
      </w:r>
      <w:r>
        <w:rPr>
          <w:sz w:val="24"/>
          <w:lang w:eastAsia="ko-KR"/>
        </w:rPr>
        <w:t>폭</w:t>
      </w:r>
      <w:r>
        <w:rPr>
          <w:spacing w:val="-77"/>
          <w:sz w:val="24"/>
          <w:lang w:eastAsia="ko-KR"/>
        </w:rPr>
        <w:t xml:space="preserve"> </w:t>
      </w:r>
      <w:r>
        <w:rPr>
          <w:sz w:val="24"/>
          <w:lang w:eastAsia="ko-KR"/>
        </w:rPr>
        <w:t>변화에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관계없이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항상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일정하므로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시료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분석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시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고성능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측정이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가능합니다</w:t>
      </w:r>
      <w:r>
        <w:rPr>
          <w:rFonts w:ascii="Arial" w:eastAsia="Arial"/>
          <w:sz w:val="24"/>
          <w:lang w:eastAsia="ko-KR"/>
        </w:rPr>
        <w:t>.</w:t>
      </w:r>
    </w:p>
    <w:p w:rsidR="00B67B9B" w:rsidRDefault="00B67B9B">
      <w:pPr>
        <w:rPr>
          <w:sz w:val="33"/>
          <w:lang w:eastAsia="ko-KR"/>
        </w:rPr>
      </w:pPr>
    </w:p>
    <w:p w:rsidR="00B67B9B" w:rsidRDefault="00B45457" w:rsidP="00B92ACA">
      <w:pPr>
        <w:pStyle w:val="a5"/>
        <w:numPr>
          <w:ilvl w:val="1"/>
          <w:numId w:val="1"/>
        </w:numPr>
        <w:tabs>
          <w:tab w:val="left" w:pos="1045"/>
          <w:tab w:val="left" w:pos="1294"/>
        </w:tabs>
        <w:rPr>
          <w:sz w:val="24"/>
          <w:lang w:eastAsia="ko-KR"/>
        </w:rPr>
      </w:pPr>
      <w:r>
        <w:rPr>
          <w:rFonts w:ascii="Arial" w:eastAsia="Arial"/>
          <w:sz w:val="24"/>
          <w:lang w:eastAsia="ko-KR"/>
        </w:rPr>
        <w:t>Baseline</w:t>
      </w:r>
      <w:r>
        <w:rPr>
          <w:sz w:val="24"/>
          <w:lang w:eastAsia="ko-KR"/>
        </w:rPr>
        <w:t>을</w:t>
      </w:r>
      <w:r>
        <w:rPr>
          <w:spacing w:val="-14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3</w:t>
      </w:r>
      <w:r>
        <w:rPr>
          <w:sz w:val="24"/>
          <w:lang w:eastAsia="ko-KR"/>
        </w:rPr>
        <w:t>가지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종류로</w:t>
      </w:r>
      <w:r>
        <w:rPr>
          <w:spacing w:val="-13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Memory</w:t>
      </w:r>
      <w:r>
        <w:rPr>
          <w:sz w:val="24"/>
          <w:lang w:eastAsia="ko-KR"/>
        </w:rPr>
        <w:t>할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수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있으므로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여러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종류의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시료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측정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시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일어나는</w:t>
      </w:r>
    </w:p>
    <w:p w:rsidR="00B67B9B" w:rsidRDefault="00B45457">
      <w:pPr>
        <w:pStyle w:val="a3"/>
        <w:spacing w:before="69"/>
        <w:ind w:left="1293"/>
        <w:rPr>
          <w:rFonts w:ascii="Arial" w:eastAsia="Arial"/>
          <w:lang w:eastAsia="ko-KR"/>
        </w:rPr>
      </w:pPr>
      <w:r>
        <w:rPr>
          <w:rFonts w:ascii="Arial" w:eastAsia="Arial"/>
          <w:lang w:eastAsia="ko-KR"/>
        </w:rPr>
        <w:t>Baseline</w:t>
      </w:r>
      <w:r>
        <w:rPr>
          <w:rFonts w:ascii="Arial" w:eastAsia="Arial"/>
          <w:spacing w:val="1"/>
          <w:lang w:eastAsia="ko-KR"/>
        </w:rPr>
        <w:t xml:space="preserve"> </w:t>
      </w:r>
      <w:r>
        <w:rPr>
          <w:lang w:eastAsia="ko-KR"/>
        </w:rPr>
        <w:t>불안정을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제거할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수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있으므로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출력</w:t>
      </w:r>
      <w:r>
        <w:rPr>
          <w:spacing w:val="-14"/>
          <w:lang w:eastAsia="ko-KR"/>
        </w:rPr>
        <w:t xml:space="preserve"> </w:t>
      </w:r>
      <w:r>
        <w:rPr>
          <w:rFonts w:ascii="Arial" w:eastAsia="Arial"/>
          <w:lang w:eastAsia="ko-KR"/>
        </w:rPr>
        <w:t>Data</w:t>
      </w:r>
      <w:r>
        <w:rPr>
          <w:lang w:eastAsia="ko-KR"/>
        </w:rPr>
        <w:t>의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재현성을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향상시킵니다</w:t>
      </w:r>
      <w:r>
        <w:rPr>
          <w:rFonts w:ascii="Arial" w:eastAsia="Arial"/>
          <w:lang w:eastAsia="ko-KR"/>
        </w:rPr>
        <w:t>.</w:t>
      </w:r>
    </w:p>
    <w:p w:rsidR="00B67B9B" w:rsidRDefault="00B67B9B">
      <w:pPr>
        <w:rPr>
          <w:sz w:val="36"/>
          <w:lang w:eastAsia="ko-KR"/>
        </w:rPr>
      </w:pPr>
    </w:p>
    <w:p w:rsidR="00B67B9B" w:rsidRDefault="00B45457">
      <w:pPr>
        <w:pStyle w:val="a5"/>
        <w:numPr>
          <w:ilvl w:val="1"/>
          <w:numId w:val="1"/>
        </w:numPr>
        <w:tabs>
          <w:tab w:val="left" w:pos="1293"/>
          <w:tab w:val="left" w:pos="1294"/>
        </w:tabs>
        <w:spacing w:before="1" w:line="304" w:lineRule="auto"/>
        <w:ind w:right="236"/>
        <w:rPr>
          <w:rFonts w:ascii="Arial" w:eastAsia="Arial" w:hAnsi="Arial"/>
          <w:sz w:val="24"/>
          <w:lang w:eastAsia="ko-KR"/>
        </w:rPr>
      </w:pPr>
      <w:r>
        <w:rPr>
          <w:sz w:val="24"/>
          <w:lang w:eastAsia="ko-KR"/>
        </w:rPr>
        <w:t xml:space="preserve">반응도가 아주 높은 시료라 할지라도 낮은 </w:t>
      </w:r>
      <w:r>
        <w:rPr>
          <w:rFonts w:ascii="Arial" w:eastAsia="Arial" w:hAnsi="Arial"/>
          <w:sz w:val="24"/>
          <w:lang w:eastAsia="ko-KR"/>
        </w:rPr>
        <w:t>Speed</w:t>
      </w:r>
      <w:r>
        <w:rPr>
          <w:sz w:val="24"/>
          <w:lang w:eastAsia="ko-KR"/>
        </w:rPr>
        <w:t xml:space="preserve">에서 최대 </w:t>
      </w:r>
      <w:r>
        <w:rPr>
          <w:rFonts w:ascii="Arial" w:eastAsia="Arial" w:hAnsi="Arial"/>
          <w:sz w:val="24"/>
          <w:lang w:eastAsia="ko-KR"/>
        </w:rPr>
        <w:t>2,400 nm/min</w:t>
      </w:r>
      <w:r>
        <w:rPr>
          <w:sz w:val="24"/>
          <w:lang w:eastAsia="ko-KR"/>
        </w:rPr>
        <w:t>까지</w:t>
      </w:r>
      <w:r>
        <w:rPr>
          <w:spacing w:val="1"/>
          <w:sz w:val="24"/>
          <w:lang w:eastAsia="ko-KR"/>
        </w:rPr>
        <w:t xml:space="preserve"> </w:t>
      </w:r>
      <w:r>
        <w:rPr>
          <w:sz w:val="24"/>
          <w:lang w:eastAsia="ko-KR"/>
        </w:rPr>
        <w:t>빠르게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이동이</w:t>
      </w:r>
      <w:r>
        <w:rPr>
          <w:spacing w:val="-12"/>
          <w:sz w:val="24"/>
          <w:lang w:eastAsia="ko-KR"/>
        </w:rPr>
        <w:t xml:space="preserve"> </w:t>
      </w:r>
      <w:r>
        <w:rPr>
          <w:sz w:val="24"/>
          <w:lang w:eastAsia="ko-KR"/>
        </w:rPr>
        <w:t>가능하므로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측정이</w:t>
      </w:r>
      <w:r>
        <w:rPr>
          <w:spacing w:val="-12"/>
          <w:sz w:val="24"/>
          <w:lang w:eastAsia="ko-KR"/>
        </w:rPr>
        <w:t xml:space="preserve"> </w:t>
      </w:r>
      <w:r>
        <w:rPr>
          <w:sz w:val="24"/>
          <w:lang w:eastAsia="ko-KR"/>
        </w:rPr>
        <w:t>용이하며</w:t>
      </w:r>
      <w:r>
        <w:rPr>
          <w:rFonts w:ascii="Arial" w:eastAsia="Arial" w:hAnsi="Arial"/>
          <w:sz w:val="24"/>
          <w:lang w:eastAsia="ko-KR"/>
        </w:rPr>
        <w:t>, Go</w:t>
      </w:r>
      <w:r>
        <w:rPr>
          <w:rFonts w:ascii="Arial" w:eastAsia="Arial" w:hAnsi="Arial"/>
          <w:spacing w:val="2"/>
          <w:sz w:val="24"/>
          <w:lang w:eastAsia="ko-KR"/>
        </w:rPr>
        <w:t xml:space="preserve"> </w:t>
      </w:r>
      <w:r>
        <w:rPr>
          <w:rFonts w:ascii="Arial" w:eastAsia="Arial" w:hAnsi="Arial"/>
          <w:sz w:val="24"/>
          <w:lang w:eastAsia="ko-KR"/>
        </w:rPr>
        <w:t xml:space="preserve">to </w:t>
      </w:r>
      <w:r>
        <w:rPr>
          <w:rFonts w:ascii="Arial" w:eastAsia="Arial" w:hAnsi="Arial"/>
          <w:sz w:val="24"/>
        </w:rPr>
        <w:t>λ</w:t>
      </w:r>
      <w:r>
        <w:rPr>
          <w:rFonts w:ascii="Arial" w:eastAsia="Arial" w:hAnsi="Arial"/>
          <w:spacing w:val="2"/>
          <w:sz w:val="24"/>
          <w:lang w:eastAsia="ko-KR"/>
        </w:rPr>
        <w:t xml:space="preserve"> </w:t>
      </w:r>
      <w:r>
        <w:rPr>
          <w:sz w:val="24"/>
          <w:lang w:eastAsia="ko-KR"/>
        </w:rPr>
        <w:t>기능</w:t>
      </w:r>
      <w:r>
        <w:rPr>
          <w:spacing w:val="-12"/>
          <w:sz w:val="24"/>
          <w:lang w:eastAsia="ko-KR"/>
        </w:rPr>
        <w:t xml:space="preserve"> </w:t>
      </w:r>
      <w:r>
        <w:rPr>
          <w:sz w:val="24"/>
          <w:lang w:eastAsia="ko-KR"/>
        </w:rPr>
        <w:t>사용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시</w:t>
      </w:r>
      <w:r>
        <w:rPr>
          <w:spacing w:val="-13"/>
          <w:sz w:val="24"/>
          <w:lang w:eastAsia="ko-KR"/>
        </w:rPr>
        <w:t xml:space="preserve"> </w:t>
      </w:r>
      <w:r>
        <w:rPr>
          <w:rFonts w:ascii="Arial" w:eastAsia="Arial" w:hAnsi="Arial"/>
          <w:sz w:val="24"/>
          <w:lang w:eastAsia="ko-KR"/>
        </w:rPr>
        <w:t>4,500 nm/min</w:t>
      </w:r>
      <w:r>
        <w:rPr>
          <w:sz w:val="24"/>
          <w:lang w:eastAsia="ko-KR"/>
        </w:rPr>
        <w:t>까지</w:t>
      </w:r>
      <w:r>
        <w:rPr>
          <w:spacing w:val="-77"/>
          <w:sz w:val="24"/>
          <w:lang w:eastAsia="ko-KR"/>
        </w:rPr>
        <w:t xml:space="preserve"> </w:t>
      </w:r>
      <w:r>
        <w:rPr>
          <w:sz w:val="24"/>
          <w:lang w:eastAsia="ko-KR"/>
        </w:rPr>
        <w:t>파장이동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가능합니다</w:t>
      </w:r>
      <w:r>
        <w:rPr>
          <w:rFonts w:ascii="Arial" w:eastAsia="Arial" w:hAnsi="Arial"/>
          <w:sz w:val="24"/>
          <w:lang w:eastAsia="ko-KR"/>
        </w:rPr>
        <w:t>.</w:t>
      </w:r>
    </w:p>
    <w:p w:rsidR="00B67B9B" w:rsidRDefault="00B67B9B">
      <w:pPr>
        <w:spacing w:before="8"/>
        <w:rPr>
          <w:sz w:val="28"/>
          <w:lang w:eastAsia="ko-KR"/>
        </w:rPr>
      </w:pPr>
    </w:p>
    <w:p w:rsidR="00B67B9B" w:rsidRDefault="00B45457" w:rsidP="00B92ACA">
      <w:pPr>
        <w:pStyle w:val="a5"/>
        <w:numPr>
          <w:ilvl w:val="1"/>
          <w:numId w:val="1"/>
        </w:numPr>
        <w:tabs>
          <w:tab w:val="left" w:pos="1124"/>
          <w:tab w:val="left" w:pos="1294"/>
        </w:tabs>
        <w:spacing w:before="1"/>
        <w:rPr>
          <w:rFonts w:ascii="Arial" w:eastAsia="Arial"/>
          <w:sz w:val="24"/>
        </w:rPr>
      </w:pPr>
      <w:r>
        <w:rPr>
          <w:rFonts w:ascii="Arial" w:eastAsia="Arial"/>
          <w:sz w:val="24"/>
        </w:rPr>
        <w:t>Automatic Wavelength</w:t>
      </w:r>
      <w:r>
        <w:rPr>
          <w:rFonts w:ascii="Arial" w:eastAsia="Arial"/>
          <w:spacing w:val="2"/>
          <w:sz w:val="24"/>
        </w:rPr>
        <w:t xml:space="preserve"> </w:t>
      </w:r>
      <w:r>
        <w:rPr>
          <w:rFonts w:ascii="Arial" w:eastAsia="Arial"/>
          <w:sz w:val="24"/>
        </w:rPr>
        <w:t>Calibration</w:t>
      </w:r>
      <w:r>
        <w:rPr>
          <w:rFonts w:ascii="Arial" w:eastAsia="Arial"/>
          <w:spacing w:val="6"/>
          <w:sz w:val="24"/>
        </w:rPr>
        <w:t xml:space="preserve"> </w:t>
      </w:r>
      <w:r>
        <w:rPr>
          <w:sz w:val="24"/>
        </w:rPr>
        <w:t>기능과</w:t>
      </w:r>
      <w:r>
        <w:rPr>
          <w:spacing w:val="-14"/>
          <w:sz w:val="24"/>
        </w:rPr>
        <w:t xml:space="preserve"> </w:t>
      </w:r>
      <w:r>
        <w:rPr>
          <w:rFonts w:ascii="Arial" w:eastAsia="Arial"/>
          <w:sz w:val="24"/>
        </w:rPr>
        <w:t>Self-Diagnosis</w:t>
      </w:r>
      <w:r>
        <w:rPr>
          <w:rFonts w:ascii="Arial" w:eastAsia="Arial"/>
          <w:spacing w:val="1"/>
          <w:sz w:val="24"/>
        </w:rPr>
        <w:t xml:space="preserve"> </w:t>
      </w:r>
      <w:r>
        <w:rPr>
          <w:rFonts w:ascii="Arial" w:eastAsia="Arial"/>
          <w:sz w:val="24"/>
        </w:rPr>
        <w:t>Function/Auto</w:t>
      </w:r>
      <w:r>
        <w:rPr>
          <w:rFonts w:ascii="Arial" w:eastAsia="Arial"/>
          <w:spacing w:val="2"/>
          <w:sz w:val="24"/>
        </w:rPr>
        <w:t xml:space="preserve"> </w:t>
      </w:r>
      <w:r>
        <w:rPr>
          <w:rFonts w:ascii="Arial" w:eastAsia="Arial"/>
          <w:sz w:val="24"/>
        </w:rPr>
        <w:t>start</w:t>
      </w:r>
      <w:r>
        <w:rPr>
          <w:rFonts w:ascii="Arial" w:eastAsia="Arial"/>
          <w:spacing w:val="1"/>
          <w:sz w:val="24"/>
        </w:rPr>
        <w:t xml:space="preserve"> </w:t>
      </w:r>
      <w:r>
        <w:rPr>
          <w:rFonts w:ascii="Arial" w:eastAsia="Arial"/>
          <w:sz w:val="24"/>
        </w:rPr>
        <w:t>Functio</w:t>
      </w:r>
    </w:p>
    <w:p w:rsidR="00B67B9B" w:rsidRDefault="00B45457">
      <w:pPr>
        <w:pStyle w:val="a3"/>
        <w:spacing w:before="65" w:line="295" w:lineRule="auto"/>
        <w:ind w:left="1293" w:right="773"/>
        <w:rPr>
          <w:rFonts w:ascii="Arial" w:eastAsia="Arial"/>
          <w:lang w:eastAsia="ko-KR"/>
        </w:rPr>
      </w:pPr>
      <w:r>
        <w:rPr>
          <w:lang w:eastAsia="ko-KR"/>
        </w:rPr>
        <w:t>기본</w:t>
      </w:r>
      <w:r>
        <w:rPr>
          <w:spacing w:val="-16"/>
          <w:lang w:eastAsia="ko-KR"/>
        </w:rPr>
        <w:t xml:space="preserve"> </w:t>
      </w:r>
      <w:r>
        <w:rPr>
          <w:lang w:eastAsia="ko-KR"/>
        </w:rPr>
        <w:t>내장되어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있어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시료</w:t>
      </w:r>
      <w:r>
        <w:rPr>
          <w:spacing w:val="-15"/>
          <w:lang w:eastAsia="ko-KR"/>
        </w:rPr>
        <w:t xml:space="preserve"> </w:t>
      </w:r>
      <w:r>
        <w:rPr>
          <w:lang w:eastAsia="ko-KR"/>
        </w:rPr>
        <w:t>분석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시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점검에</w:t>
      </w:r>
      <w:r>
        <w:rPr>
          <w:spacing w:val="-15"/>
          <w:lang w:eastAsia="ko-KR"/>
        </w:rPr>
        <w:t xml:space="preserve"> </w:t>
      </w:r>
      <w:r>
        <w:rPr>
          <w:lang w:eastAsia="ko-KR"/>
        </w:rPr>
        <w:t>따르는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비용과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시간을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절감할</w:t>
      </w:r>
      <w:r>
        <w:rPr>
          <w:spacing w:val="-78"/>
          <w:lang w:eastAsia="ko-KR"/>
        </w:rPr>
        <w:t xml:space="preserve"> </w:t>
      </w:r>
      <w:r>
        <w:rPr>
          <w:lang w:eastAsia="ko-KR"/>
        </w:rPr>
        <w:t>수</w:t>
      </w:r>
      <w:r>
        <w:rPr>
          <w:spacing w:val="-14"/>
          <w:lang w:eastAsia="ko-KR"/>
        </w:rPr>
        <w:t xml:space="preserve"> </w:t>
      </w:r>
      <w:r>
        <w:rPr>
          <w:lang w:eastAsia="ko-KR"/>
        </w:rPr>
        <w:t>있고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사용이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매우</w:t>
      </w:r>
      <w:r>
        <w:rPr>
          <w:spacing w:val="-13"/>
          <w:lang w:eastAsia="ko-KR"/>
        </w:rPr>
        <w:t xml:space="preserve"> </w:t>
      </w:r>
      <w:r>
        <w:rPr>
          <w:lang w:eastAsia="ko-KR"/>
        </w:rPr>
        <w:t>편리함</w:t>
      </w:r>
      <w:r>
        <w:rPr>
          <w:rFonts w:ascii="Arial" w:eastAsia="Arial"/>
          <w:lang w:eastAsia="ko-KR"/>
        </w:rPr>
        <w:t>.</w:t>
      </w:r>
    </w:p>
    <w:p w:rsidR="00B67B9B" w:rsidRDefault="00B67B9B">
      <w:pPr>
        <w:rPr>
          <w:sz w:val="26"/>
          <w:lang w:eastAsia="ko-KR"/>
        </w:rPr>
      </w:pPr>
    </w:p>
    <w:p w:rsidR="00B67B9B" w:rsidRDefault="00B67B9B">
      <w:pPr>
        <w:rPr>
          <w:sz w:val="26"/>
          <w:lang w:eastAsia="ko-KR"/>
        </w:rPr>
      </w:pPr>
    </w:p>
    <w:p w:rsidR="00B67B9B" w:rsidRDefault="00B45457">
      <w:pPr>
        <w:pStyle w:val="1"/>
        <w:numPr>
          <w:ilvl w:val="0"/>
          <w:numId w:val="1"/>
        </w:numPr>
        <w:tabs>
          <w:tab w:val="left" w:pos="729"/>
        </w:tabs>
        <w:spacing w:before="194"/>
        <w:ind w:hanging="327"/>
        <w:rPr>
          <w:u w:val="none"/>
        </w:rPr>
      </w:pPr>
      <w:r>
        <w:t>Specifications</w:t>
      </w:r>
      <w:r>
        <w:rPr>
          <w:spacing w:val="-1"/>
        </w:rPr>
        <w:t xml:space="preserve"> </w:t>
      </w:r>
      <w:r>
        <w:t>:</w:t>
      </w:r>
    </w:p>
    <w:p w:rsidR="00B67B9B" w:rsidRDefault="00B67B9B">
      <w:pPr>
        <w:rPr>
          <w:b/>
          <w:sz w:val="20"/>
        </w:rPr>
      </w:pPr>
    </w:p>
    <w:p w:rsidR="00B67B9B" w:rsidRDefault="00B45457">
      <w:pPr>
        <w:pStyle w:val="a5"/>
        <w:numPr>
          <w:ilvl w:val="1"/>
          <w:numId w:val="1"/>
        </w:numPr>
        <w:tabs>
          <w:tab w:val="left" w:pos="1295"/>
          <w:tab w:val="left" w:pos="1296"/>
        </w:tabs>
        <w:spacing w:before="238"/>
        <w:ind w:left="1295" w:hanging="421"/>
        <w:rPr>
          <w:rFonts w:ascii="Arial" w:eastAsia="Arial"/>
          <w:sz w:val="24"/>
        </w:rPr>
      </w:pPr>
      <w:r>
        <w:rPr>
          <w:sz w:val="24"/>
        </w:rPr>
        <w:t>단색화</w:t>
      </w:r>
      <w:r>
        <w:rPr>
          <w:spacing w:val="-14"/>
          <w:sz w:val="24"/>
        </w:rPr>
        <w:t xml:space="preserve"> </w:t>
      </w:r>
      <w:r>
        <w:rPr>
          <w:sz w:val="24"/>
        </w:rPr>
        <w:t>장치</w:t>
      </w:r>
      <w:r>
        <w:rPr>
          <w:spacing w:val="-13"/>
          <w:sz w:val="24"/>
        </w:rPr>
        <w:t xml:space="preserve"> </w:t>
      </w:r>
      <w:r>
        <w:rPr>
          <w:rFonts w:ascii="Arial" w:eastAsia="Arial"/>
          <w:sz w:val="24"/>
        </w:rPr>
        <w:t>:</w:t>
      </w:r>
    </w:p>
    <w:p w:rsidR="00B67B9B" w:rsidRDefault="00B45457">
      <w:pPr>
        <w:spacing w:before="52"/>
        <w:ind w:left="1300"/>
        <w:rPr>
          <w:rFonts w:ascii="돋움" w:eastAsia="돋움"/>
          <w:sz w:val="28"/>
          <w:lang w:eastAsia="ko-KR"/>
        </w:rPr>
      </w:pPr>
      <w:r>
        <w:rPr>
          <w:rFonts w:ascii="돋움" w:eastAsia="돋움" w:hint="eastAsia"/>
          <w:sz w:val="28"/>
          <w:lang w:eastAsia="ko-KR"/>
        </w:rPr>
        <w:t>격자</w:t>
      </w:r>
      <w:r>
        <w:rPr>
          <w:sz w:val="28"/>
          <w:lang w:eastAsia="ko-KR"/>
        </w:rPr>
        <w:t>-</w:t>
      </w:r>
      <w:r>
        <w:rPr>
          <w:rFonts w:ascii="돋움" w:eastAsia="돋움" w:hint="eastAsia"/>
          <w:sz w:val="28"/>
          <w:lang w:eastAsia="ko-KR"/>
        </w:rPr>
        <w:t>격자</w:t>
      </w:r>
      <w:r>
        <w:rPr>
          <w:rFonts w:ascii="돋움" w:eastAsia="돋움" w:hint="eastAsia"/>
          <w:spacing w:val="-13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이중</w:t>
      </w:r>
      <w:r>
        <w:rPr>
          <w:rFonts w:ascii="돋움" w:eastAsia="돋움" w:hint="eastAsia"/>
          <w:spacing w:val="-12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모노크로메이터</w:t>
      </w:r>
      <w:r>
        <w:rPr>
          <w:rFonts w:ascii="돋움" w:eastAsia="돋움" w:hint="eastAsia"/>
          <w:spacing w:val="-12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타입</w:t>
      </w:r>
      <w:r>
        <w:rPr>
          <w:rFonts w:ascii="돋움" w:eastAsia="돋움" w:hint="eastAsia"/>
          <w:spacing w:val="-11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및</w:t>
      </w:r>
      <w:r>
        <w:rPr>
          <w:rFonts w:ascii="돋움" w:eastAsia="돋움" w:hint="eastAsia"/>
          <w:spacing w:val="-13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고성능</w:t>
      </w:r>
      <w:r>
        <w:rPr>
          <w:rFonts w:ascii="돋움" w:eastAsia="돋움" w:hint="eastAsia"/>
          <w:spacing w:val="-12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세야</w:t>
      </w:r>
      <w:r>
        <w:rPr>
          <w:sz w:val="28"/>
          <w:lang w:eastAsia="ko-KR"/>
        </w:rPr>
        <w:t>-</w:t>
      </w:r>
      <w:r>
        <w:rPr>
          <w:rFonts w:ascii="돋움" w:eastAsia="돋움" w:hint="eastAsia"/>
          <w:sz w:val="28"/>
          <w:lang w:eastAsia="ko-KR"/>
        </w:rPr>
        <w:t>나미오카</w:t>
      </w:r>
      <w:r>
        <w:rPr>
          <w:rFonts w:ascii="돋움" w:eastAsia="돋움" w:hint="eastAsia"/>
          <w:spacing w:val="-12"/>
          <w:sz w:val="28"/>
          <w:lang w:eastAsia="ko-KR"/>
        </w:rPr>
        <w:t xml:space="preserve"> </w:t>
      </w:r>
      <w:r>
        <w:rPr>
          <w:rFonts w:ascii="돋움" w:eastAsia="돋움" w:hint="eastAsia"/>
          <w:sz w:val="28"/>
          <w:lang w:eastAsia="ko-KR"/>
        </w:rPr>
        <w:t>장착</w:t>
      </w:r>
    </w:p>
    <w:p w:rsidR="00B67B9B" w:rsidRDefault="00B67B9B">
      <w:pPr>
        <w:pStyle w:val="a3"/>
        <w:rPr>
          <w:sz w:val="32"/>
          <w:lang w:eastAsia="ko-KR"/>
        </w:rPr>
      </w:pPr>
    </w:p>
    <w:p w:rsidR="00B67B9B" w:rsidRDefault="00B45457">
      <w:pPr>
        <w:pStyle w:val="a5"/>
        <w:numPr>
          <w:ilvl w:val="1"/>
          <w:numId w:val="1"/>
        </w:numPr>
        <w:tabs>
          <w:tab w:val="left" w:pos="1295"/>
          <w:tab w:val="left" w:pos="1296"/>
        </w:tabs>
        <w:ind w:left="1295" w:hanging="421"/>
        <w:rPr>
          <w:sz w:val="24"/>
          <w:lang w:eastAsia="ko-KR"/>
        </w:rPr>
      </w:pPr>
      <w:r>
        <w:rPr>
          <w:sz w:val="24"/>
          <w:lang w:eastAsia="ko-KR"/>
        </w:rPr>
        <w:t>파장</w:t>
      </w:r>
      <w:r>
        <w:rPr>
          <w:spacing w:val="-14"/>
          <w:sz w:val="24"/>
          <w:lang w:eastAsia="ko-KR"/>
        </w:rPr>
        <w:t xml:space="preserve"> </w:t>
      </w:r>
      <w:r>
        <w:rPr>
          <w:sz w:val="24"/>
          <w:lang w:eastAsia="ko-KR"/>
        </w:rPr>
        <w:t>범위</w:t>
      </w:r>
      <w:r>
        <w:rPr>
          <w:spacing w:val="-14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: 190</w:t>
      </w:r>
      <w:r>
        <w:rPr>
          <w:rFonts w:ascii="Arial" w:eastAsia="Arial"/>
          <w:spacing w:val="2"/>
          <w:sz w:val="24"/>
          <w:lang w:eastAsia="ko-KR"/>
        </w:rPr>
        <w:t xml:space="preserve"> </w:t>
      </w:r>
      <w:r>
        <w:rPr>
          <w:sz w:val="24"/>
          <w:lang w:eastAsia="ko-KR"/>
        </w:rPr>
        <w:t>부터</w:t>
      </w:r>
      <w:r>
        <w:rPr>
          <w:spacing w:val="-12"/>
          <w:sz w:val="24"/>
          <w:lang w:eastAsia="ko-KR"/>
        </w:rPr>
        <w:t xml:space="preserve"> </w:t>
      </w:r>
      <w:r>
        <w:rPr>
          <w:rFonts w:ascii="Arial" w:eastAsia="Arial"/>
          <w:sz w:val="24"/>
          <w:lang w:eastAsia="ko-KR"/>
        </w:rPr>
        <w:t>900nm</w:t>
      </w:r>
      <w:r>
        <w:rPr>
          <w:rFonts w:ascii="Arial" w:eastAsia="Arial"/>
          <w:spacing w:val="3"/>
          <w:sz w:val="24"/>
          <w:lang w:eastAsia="ko-KR"/>
        </w:rPr>
        <w:t xml:space="preserve"> </w:t>
      </w:r>
      <w:r>
        <w:rPr>
          <w:sz w:val="24"/>
          <w:lang w:eastAsia="ko-KR"/>
        </w:rPr>
        <w:t>또는</w:t>
      </w:r>
      <w:r>
        <w:rPr>
          <w:spacing w:val="-13"/>
          <w:sz w:val="24"/>
          <w:lang w:eastAsia="ko-KR"/>
        </w:rPr>
        <w:t xml:space="preserve"> </w:t>
      </w:r>
      <w:r>
        <w:rPr>
          <w:sz w:val="24"/>
          <w:lang w:eastAsia="ko-KR"/>
        </w:rPr>
        <w:t>이상</w:t>
      </w:r>
    </w:p>
    <w:p w:rsidR="00B67B9B" w:rsidRDefault="00B67B9B">
      <w:pPr>
        <w:rPr>
          <w:sz w:val="24"/>
          <w:lang w:eastAsia="ko-KR"/>
        </w:rPr>
        <w:sectPr w:rsidR="00B67B9B">
          <w:footerReference w:type="default" r:id="rId7"/>
          <w:type w:val="continuous"/>
          <w:pgSz w:w="11910" w:h="16840"/>
          <w:pgMar w:top="1580" w:right="780" w:bottom="760" w:left="680" w:header="0" w:footer="570" w:gutter="0"/>
          <w:pgNumType w:start="1"/>
          <w:cols w:space="720"/>
        </w:sectPr>
      </w:pPr>
    </w:p>
    <w:p w:rsidR="00B67B9B" w:rsidRDefault="00B67B9B">
      <w:pPr>
        <w:pStyle w:val="a3"/>
        <w:rPr>
          <w:sz w:val="20"/>
          <w:lang w:eastAsia="ko-KR"/>
        </w:rPr>
      </w:pPr>
    </w:p>
    <w:p w:rsidR="00B67B9B" w:rsidRDefault="00B67B9B">
      <w:pPr>
        <w:pStyle w:val="a3"/>
        <w:spacing w:before="4"/>
        <w:rPr>
          <w:sz w:val="22"/>
          <w:lang w:eastAsia="ko-KR"/>
        </w:rPr>
      </w:pPr>
    </w:p>
    <w:tbl>
      <w:tblPr>
        <w:tblStyle w:val="TableNormal"/>
        <w:tblW w:w="0" w:type="auto"/>
        <w:tblInd w:w="615" w:type="dxa"/>
        <w:tblLayout w:type="fixed"/>
        <w:tblLook w:val="01E0" w:firstRow="1" w:lastRow="1" w:firstColumn="1" w:lastColumn="1" w:noHBand="0" w:noVBand="0"/>
      </w:tblPr>
      <w:tblGrid>
        <w:gridCol w:w="612"/>
        <w:gridCol w:w="6730"/>
      </w:tblGrid>
      <w:tr w:rsidR="00B67B9B">
        <w:trPr>
          <w:trHeight w:val="514"/>
        </w:trPr>
        <w:tc>
          <w:tcPr>
            <w:tcW w:w="612" w:type="dxa"/>
          </w:tcPr>
          <w:p w:rsidR="00B67B9B" w:rsidRDefault="00B45457">
            <w:pPr>
              <w:pStyle w:val="TableParagraph"/>
              <w:spacing w:line="268" w:lineRule="exact"/>
              <w:ind w:left="26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line="292" w:lineRule="exact"/>
              <w:ind w:left="75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분해능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: 0.1nm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이상</w:t>
            </w:r>
          </w:p>
        </w:tc>
      </w:tr>
      <w:tr w:rsidR="00B67B9B">
        <w:trPr>
          <w:trHeight w:val="753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6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4"/>
              <w:ind w:left="75"/>
              <w:rPr>
                <w:rFonts w:ascii="돋움" w:eastAsia="돋움"/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슬릿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폭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: 0.1, 0.5,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1, 2, 4, 5nm</w:t>
            </w:r>
            <w:r>
              <w:rPr>
                <w:spacing w:val="2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(6</w:t>
            </w:r>
            <w:r>
              <w:rPr>
                <w:spacing w:val="5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단계</w:t>
            </w:r>
            <w:r>
              <w:rPr>
                <w:sz w:val="24"/>
                <w:lang w:eastAsia="ko-KR"/>
              </w:rPr>
              <w:t>)</w:t>
            </w:r>
            <w:r>
              <w:rPr>
                <w:spacing w:val="-1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이상</w:t>
            </w:r>
          </w:p>
        </w:tc>
      </w:tr>
      <w:tr w:rsidR="00B67B9B">
        <w:trPr>
          <w:trHeight w:val="753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6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3"/>
              <w:ind w:left="75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잡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빛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: 0.015%T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(Nal 220nm,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NaNO2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340nm)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이하</w:t>
            </w:r>
          </w:p>
        </w:tc>
      </w:tr>
      <w:tr w:rsidR="00B67B9B">
        <w:trPr>
          <w:trHeight w:val="568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6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3"/>
              <w:ind w:left="75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파장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정밀도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</w:tr>
      <w:tr w:rsidR="00B67B9B">
        <w:trPr>
          <w:trHeight w:val="561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±0.1nm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자동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파장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보정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기능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내장</w:t>
            </w:r>
            <w:r>
              <w:rPr>
                <w:sz w:val="24"/>
                <w:lang w:eastAsia="ko-KR"/>
              </w:rPr>
              <w:t>)</w:t>
            </w:r>
            <w:r>
              <w:rPr>
                <w:spacing w:val="-1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이상</w:t>
            </w:r>
          </w:p>
        </w:tc>
      </w:tr>
      <w:tr w:rsidR="00B67B9B">
        <w:trPr>
          <w:trHeight w:val="569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6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4"/>
              <w:ind w:left="75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파장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설정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재현성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</w:tr>
      <w:tr w:rsidR="00B67B9B">
        <w:trPr>
          <w:trHeight w:val="561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610"/>
              <w:rPr>
                <w:rFonts w:ascii="돋움" w:eastAsia="돋움" w:hAnsi="돋움"/>
                <w:sz w:val="24"/>
              </w:rPr>
            </w:pPr>
            <w:r>
              <w:rPr>
                <w:sz w:val="24"/>
              </w:rPr>
              <w:t>±0.05nm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</w:rPr>
              <w:t>또는</w:t>
            </w:r>
            <w:r>
              <w:rPr>
                <w:rFonts w:ascii="돋움" w:eastAsia="돋움" w:hAnsi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</w:rPr>
              <w:t>이하</w:t>
            </w:r>
          </w:p>
        </w:tc>
      </w:tr>
      <w:tr w:rsidR="00B67B9B">
        <w:trPr>
          <w:trHeight w:val="753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6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3"/>
              <w:ind w:left="75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광도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모드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Abs, %T, %R, E(S), E(R)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이상</w:t>
            </w:r>
          </w:p>
        </w:tc>
      </w:tr>
      <w:tr w:rsidR="00B67B9B">
        <w:trPr>
          <w:trHeight w:val="568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6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3"/>
              <w:ind w:left="75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광도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범위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</w:tr>
      <w:tr w:rsidR="00B67B9B">
        <w:trPr>
          <w:trHeight w:val="373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Abs : -3.8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to 3.8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</w:t>
            </w:r>
            <w:r>
              <w:rPr>
                <w:rFonts w:ascii="돋움" w:eastAsia="돋움" w:hint="eastAsia"/>
                <w:sz w:val="24"/>
                <w:lang w:eastAsia="ko-KR"/>
              </w:rPr>
              <w:t>유효</w:t>
            </w:r>
            <w:r>
              <w:rPr>
                <w:rFonts w:ascii="돋움" w:eastAsia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범위</w:t>
            </w:r>
            <w:r>
              <w:rPr>
                <w:sz w:val="24"/>
                <w:lang w:eastAsia="ko-KR"/>
              </w:rPr>
              <w:t>)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이상</w:t>
            </w:r>
          </w:p>
        </w:tc>
      </w:tr>
      <w:tr w:rsidR="00B67B9B">
        <w:trPr>
          <w:trHeight w:val="561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43"/>
              <w:ind w:left="73"/>
              <w:rPr>
                <w:sz w:val="24"/>
              </w:rPr>
            </w:pPr>
            <w:r>
              <w:rPr>
                <w:sz w:val="24"/>
              </w:rPr>
              <w:t>%T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: 0 to 300 %T</w:t>
            </w:r>
          </w:p>
        </w:tc>
      </w:tr>
      <w:tr w:rsidR="00B67B9B">
        <w:trPr>
          <w:trHeight w:val="572"/>
        </w:trPr>
        <w:tc>
          <w:tcPr>
            <w:tcW w:w="612" w:type="dxa"/>
          </w:tcPr>
          <w:p w:rsidR="00B67B9B" w:rsidRDefault="00B67B9B">
            <w:pPr>
              <w:pStyle w:val="TableParagraph"/>
              <w:spacing w:before="4"/>
              <w:rPr>
                <w:rFonts w:ascii="돋움"/>
                <w:sz w:val="18"/>
              </w:rPr>
            </w:pPr>
          </w:p>
          <w:p w:rsidR="00B67B9B" w:rsidRDefault="00B45457">
            <w:pPr>
              <w:pStyle w:val="TableParagraph"/>
              <w:ind w:left="20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7"/>
              <w:ind w:left="75"/>
              <w:rPr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광도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정밀도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(NISTSRM</w:t>
            </w:r>
            <w:r>
              <w:rPr>
                <w:spacing w:val="-2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930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필터에서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확인</w:t>
            </w:r>
            <w:r>
              <w:rPr>
                <w:sz w:val="24"/>
                <w:lang w:eastAsia="ko-KR"/>
              </w:rPr>
              <w:t>)</w:t>
            </w:r>
          </w:p>
        </w:tc>
      </w:tr>
      <w:tr w:rsidR="00B67B9B">
        <w:trPr>
          <w:trHeight w:val="376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±0.002 Abs (0</w:t>
            </w:r>
            <w:r>
              <w:rPr>
                <w:spacing w:val="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0.5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 xml:space="preserve">Abs)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</w:p>
        </w:tc>
      </w:tr>
      <w:tr w:rsidR="00B67B9B">
        <w:trPr>
          <w:trHeight w:val="376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±0.003 Abs (0.5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1.0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 xml:space="preserve">Abs)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</w:p>
        </w:tc>
      </w:tr>
      <w:tr w:rsidR="00B67B9B">
        <w:trPr>
          <w:trHeight w:val="373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±0.006 Abs (1.0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2.0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Abs)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</w:p>
        </w:tc>
      </w:tr>
      <w:tr w:rsidR="00B67B9B">
        <w:trPr>
          <w:trHeight w:val="561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43"/>
              <w:ind w:left="73"/>
              <w:rPr>
                <w:sz w:val="24"/>
              </w:rPr>
            </w:pPr>
            <w:r>
              <w:rPr>
                <w:sz w:val="24"/>
              </w:rPr>
              <w:t>±0.3 %T</w:t>
            </w:r>
          </w:p>
        </w:tc>
      </w:tr>
      <w:tr w:rsidR="00B67B9B">
        <w:trPr>
          <w:trHeight w:val="572"/>
        </w:trPr>
        <w:tc>
          <w:tcPr>
            <w:tcW w:w="612" w:type="dxa"/>
          </w:tcPr>
          <w:p w:rsidR="00B67B9B" w:rsidRDefault="00B67B9B">
            <w:pPr>
              <w:pStyle w:val="TableParagraph"/>
              <w:spacing w:before="3"/>
              <w:rPr>
                <w:rFonts w:ascii="돋움"/>
                <w:sz w:val="18"/>
              </w:rPr>
            </w:pPr>
          </w:p>
          <w:p w:rsidR="00B67B9B" w:rsidRDefault="00B45457">
            <w:pPr>
              <w:pStyle w:val="TableParagraph"/>
              <w:spacing w:before="1"/>
              <w:ind w:left="200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7"/>
              <w:ind w:left="75"/>
              <w:rPr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광도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재현성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(NISTSRM</w:t>
            </w:r>
            <w:r>
              <w:rPr>
                <w:spacing w:val="-2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930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필터에서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확인</w:t>
            </w:r>
            <w:r>
              <w:rPr>
                <w:sz w:val="24"/>
                <w:lang w:eastAsia="ko-KR"/>
              </w:rPr>
              <w:t>)</w:t>
            </w:r>
          </w:p>
        </w:tc>
      </w:tr>
      <w:tr w:rsidR="00B67B9B">
        <w:trPr>
          <w:trHeight w:val="377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±0.001 Abs (0</w:t>
            </w:r>
            <w:r>
              <w:rPr>
                <w:spacing w:val="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0.5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 xml:space="preserve">Abs)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</w:p>
        </w:tc>
      </w:tr>
      <w:tr w:rsidR="00B67B9B">
        <w:trPr>
          <w:trHeight w:val="377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2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±0.0015 Abs (0.5</w:t>
            </w:r>
            <w:r>
              <w:rPr>
                <w:spacing w:val="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1.0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 xml:space="preserve">Abs)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</w:p>
        </w:tc>
      </w:tr>
      <w:tr w:rsidR="00B67B9B">
        <w:trPr>
          <w:trHeight w:val="373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rFonts w:ascii="돋움" w:eastAsia="돋움" w:hAnsi="돋움"/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±0.003 Abs (1.0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Ansi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2.0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 xml:space="preserve">Abs)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</w:p>
        </w:tc>
      </w:tr>
      <w:tr w:rsidR="00B67B9B">
        <w:trPr>
          <w:trHeight w:val="561"/>
        </w:trPr>
        <w:tc>
          <w:tcPr>
            <w:tcW w:w="612" w:type="dxa"/>
          </w:tcPr>
          <w:p w:rsidR="00B67B9B" w:rsidRDefault="00B67B9B">
            <w:pPr>
              <w:pStyle w:val="TableParagraph"/>
              <w:rPr>
                <w:rFonts w:ascii="Times New Roman"/>
                <w:lang w:eastAsia="ko-KR"/>
              </w:rPr>
            </w:pP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43"/>
              <w:ind w:left="73"/>
              <w:rPr>
                <w:sz w:val="24"/>
              </w:rPr>
            </w:pPr>
            <w:r>
              <w:rPr>
                <w:sz w:val="24"/>
              </w:rPr>
              <w:t>±0.1 %T</w:t>
            </w:r>
          </w:p>
        </w:tc>
      </w:tr>
      <w:tr w:rsidR="00B67B9B">
        <w:trPr>
          <w:trHeight w:val="757"/>
        </w:trPr>
        <w:tc>
          <w:tcPr>
            <w:tcW w:w="612" w:type="dxa"/>
          </w:tcPr>
          <w:p w:rsidR="00B67B9B" w:rsidRDefault="00B67B9B">
            <w:pPr>
              <w:pStyle w:val="TableParagraph"/>
              <w:spacing w:before="3"/>
              <w:rPr>
                <w:rFonts w:ascii="돋움"/>
                <w:sz w:val="18"/>
              </w:rPr>
            </w:pPr>
          </w:p>
          <w:p w:rsidR="00B67B9B" w:rsidRDefault="00B45457">
            <w:pPr>
              <w:pStyle w:val="TableParagraph"/>
              <w:spacing w:before="1"/>
              <w:ind w:left="200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7"/>
              <w:ind w:left="75"/>
              <w:rPr>
                <w:sz w:val="24"/>
                <w:lang w:eastAsia="ko-KR"/>
              </w:rPr>
            </w:pPr>
            <w:r>
              <w:rPr>
                <w:rFonts w:ascii="돋움" w:eastAsia="돋움" w:hAnsi="돋움" w:hint="eastAsia"/>
                <w:sz w:val="24"/>
                <w:lang w:eastAsia="ko-KR"/>
              </w:rPr>
              <w:t>기준선</w:t>
            </w:r>
            <w:r>
              <w:rPr>
                <w:rFonts w:ascii="돋움" w:eastAsia="돋움" w:hAnsi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편평도</w:t>
            </w:r>
            <w:r>
              <w:rPr>
                <w:rFonts w:ascii="돋움" w:eastAsia="돋움" w:hAnsi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:</w:t>
            </w:r>
            <w:r>
              <w:rPr>
                <w:spacing w:val="2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±0.0003 Abs</w:t>
            </w:r>
            <w:r>
              <w:rPr>
                <w:spacing w:val="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  <w:lang w:eastAsia="ko-KR"/>
              </w:rPr>
              <w:t>이하</w:t>
            </w:r>
            <w:r>
              <w:rPr>
                <w:rFonts w:ascii="돋움" w:eastAsia="돋움" w:hAnsi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(190~850nm)</w:t>
            </w:r>
          </w:p>
        </w:tc>
      </w:tr>
      <w:tr w:rsidR="00B67B9B">
        <w:trPr>
          <w:trHeight w:val="753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/>
              <w:ind w:left="200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3"/>
              <w:ind w:left="75"/>
              <w:rPr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기준선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안정도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: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0.0002 Abs/h</w:t>
            </w:r>
            <w:r>
              <w:rPr>
                <w:spacing w:val="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이하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(500nm)</w:t>
            </w:r>
          </w:p>
        </w:tc>
      </w:tr>
      <w:tr w:rsidR="00B67B9B">
        <w:trPr>
          <w:trHeight w:val="514"/>
        </w:trPr>
        <w:tc>
          <w:tcPr>
            <w:tcW w:w="612" w:type="dxa"/>
          </w:tcPr>
          <w:p w:rsidR="00B67B9B" w:rsidRDefault="00B45457">
            <w:pPr>
              <w:pStyle w:val="TableParagraph"/>
              <w:spacing w:before="231" w:line="263" w:lineRule="exact"/>
              <w:ind w:left="200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730" w:type="dxa"/>
          </w:tcPr>
          <w:p w:rsidR="00B67B9B" w:rsidRDefault="00B45457">
            <w:pPr>
              <w:pStyle w:val="TableParagraph"/>
              <w:spacing w:before="224" w:line="271" w:lineRule="exact"/>
              <w:ind w:left="75"/>
              <w:rPr>
                <w:rFonts w:ascii="돋움" w:eastAsia="돋움"/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기준선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메모리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: 3</w:t>
            </w:r>
            <w:r>
              <w:rPr>
                <w:spacing w:val="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체널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(</w:t>
            </w:r>
            <w:r>
              <w:rPr>
                <w:rFonts w:ascii="돋움" w:eastAsia="돋움" w:hint="eastAsia"/>
                <w:sz w:val="24"/>
                <w:lang w:eastAsia="ko-KR"/>
              </w:rPr>
              <w:t>시스템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: 1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ch,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User : 2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ch)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이상</w:t>
            </w:r>
          </w:p>
        </w:tc>
      </w:tr>
    </w:tbl>
    <w:p w:rsidR="00B67B9B" w:rsidRDefault="00B67B9B">
      <w:pPr>
        <w:spacing w:line="271" w:lineRule="exact"/>
        <w:rPr>
          <w:rFonts w:ascii="돋움" w:eastAsia="돋움"/>
          <w:sz w:val="24"/>
          <w:lang w:eastAsia="ko-KR"/>
        </w:rPr>
        <w:sectPr w:rsidR="00B67B9B">
          <w:pgSz w:w="11910" w:h="16840"/>
          <w:pgMar w:top="1580" w:right="780" w:bottom="760" w:left="680" w:header="0" w:footer="570" w:gutter="0"/>
          <w:cols w:space="720"/>
        </w:sectPr>
      </w:pPr>
    </w:p>
    <w:p w:rsidR="00B67B9B" w:rsidRDefault="00B67B9B">
      <w:pPr>
        <w:pStyle w:val="a3"/>
        <w:spacing w:before="12"/>
        <w:rPr>
          <w:sz w:val="12"/>
          <w:lang w:eastAsia="ko-KR"/>
        </w:rPr>
      </w:pPr>
    </w:p>
    <w:tbl>
      <w:tblPr>
        <w:tblStyle w:val="TableNormal"/>
        <w:tblW w:w="0" w:type="auto"/>
        <w:tblInd w:w="209" w:type="dxa"/>
        <w:tblLayout w:type="fixed"/>
        <w:tblLook w:val="01E0" w:firstRow="1" w:lastRow="1" w:firstColumn="1" w:lastColumn="1" w:noHBand="0" w:noVBand="0"/>
      </w:tblPr>
      <w:tblGrid>
        <w:gridCol w:w="483"/>
        <w:gridCol w:w="534"/>
        <w:gridCol w:w="6621"/>
        <w:gridCol w:w="1056"/>
        <w:gridCol w:w="964"/>
      </w:tblGrid>
      <w:tr w:rsidR="00B67B9B">
        <w:trPr>
          <w:trHeight w:val="329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line="268" w:lineRule="exact"/>
              <w:ind w:left="122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line="292" w:lineRule="exact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파장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스캔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속도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376"/>
        </w:trPr>
        <w:tc>
          <w:tcPr>
            <w:tcW w:w="9658" w:type="dxa"/>
            <w:gridSpan w:val="5"/>
          </w:tcPr>
          <w:p w:rsidR="00B67B9B" w:rsidRDefault="00B45457">
            <w:pPr>
              <w:pStyle w:val="TableParagraph"/>
              <w:spacing w:before="31"/>
              <w:ind w:left="1090"/>
              <w:rPr>
                <w:rFonts w:ascii="돋움" w:eastAsia="돋움"/>
                <w:sz w:val="24"/>
              </w:rPr>
            </w:pPr>
            <w:r>
              <w:rPr>
                <w:sz w:val="24"/>
              </w:rPr>
              <w:t>1.5, 3, 15,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30, 60,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120, 300,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600, 1,200,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1,800, 2,400 nm/min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또는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이상</w:t>
            </w:r>
          </w:p>
        </w:tc>
      </w:tr>
      <w:tr w:rsidR="00B67B9B">
        <w:trPr>
          <w:trHeight w:val="377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2"/>
              <w:ind w:left="73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자동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제어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;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61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sz w:val="24"/>
              </w:rPr>
            </w:pPr>
            <w:r>
              <w:rPr>
                <w:rFonts w:ascii="돋움" w:eastAsia="돋움" w:hAnsi="돋움" w:hint="eastAsia"/>
                <w:sz w:val="24"/>
              </w:rPr>
              <w:t>λ로</w:t>
            </w:r>
            <w:r>
              <w:rPr>
                <w:rFonts w:ascii="돋움" w:eastAsia="돋움" w:hAnsi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Ansi="돋움" w:hint="eastAsia"/>
                <w:sz w:val="24"/>
              </w:rPr>
              <w:t>이동</w:t>
            </w:r>
            <w:r>
              <w:rPr>
                <w:rFonts w:ascii="돋움" w:eastAsia="돋움" w:hAnsi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4,500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nm/min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68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231"/>
              <w:ind w:left="122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23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광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원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376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1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조정이</w:t>
            </w:r>
            <w:r>
              <w:rPr>
                <w:rFonts w:ascii="돋움" w:eastAsia="돋움" w:hint="eastAsia"/>
                <w:spacing w:val="-15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필요없는</w:t>
            </w:r>
            <w:r>
              <w:rPr>
                <w:rFonts w:ascii="돋움" w:eastAsia="돋움" w:hint="eastAsia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deuterium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 range)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61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1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조정이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필요없는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iodine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tungsten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 (50W,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Visible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range)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74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231"/>
              <w:ind w:left="122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23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광원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변경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363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6"/>
              <w:ind w:left="76"/>
              <w:rPr>
                <w:rFonts w:ascii="돋움" w:eastAsia="돋움"/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파장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스캔시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자동으로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광원이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변경됨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</w:tr>
      <w:tr w:rsidR="00B67B9B">
        <w:trPr>
          <w:trHeight w:val="570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0"/>
              <w:ind w:left="73"/>
              <w:rPr>
                <w:sz w:val="24"/>
                <w:lang w:eastAsia="ko-KR"/>
              </w:rPr>
            </w:pPr>
            <w:r>
              <w:rPr>
                <w:sz w:val="24"/>
                <w:lang w:eastAsia="ko-KR"/>
              </w:rPr>
              <w:t>325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370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nm</w:t>
            </w:r>
            <w:r>
              <w:rPr>
                <w:rFonts w:ascii="돋움" w:eastAsia="돋움" w:hint="eastAsia"/>
                <w:sz w:val="24"/>
                <w:lang w:eastAsia="ko-KR"/>
              </w:rPr>
              <w:t>에서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광원</w:t>
            </w:r>
            <w:r>
              <w:rPr>
                <w:rFonts w:ascii="돋움" w:eastAsia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변경의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선택이</w:t>
            </w:r>
            <w:r>
              <w:rPr>
                <w:rFonts w:ascii="돋움" w:eastAsia="돋움" w:hint="eastAsia"/>
                <w:spacing w:val="-12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가능함</w:t>
            </w:r>
            <w:r>
              <w:rPr>
                <w:sz w:val="24"/>
                <w:lang w:eastAsia="ko-KR"/>
              </w:rPr>
              <w:t>.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</w:tr>
      <w:tr w:rsidR="00B67B9B">
        <w:trPr>
          <w:trHeight w:val="568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231"/>
              <w:ind w:left="122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23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시료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부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373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1"/>
              <w:ind w:left="73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빔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간격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100mm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61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3"/>
              <w:ind w:left="73"/>
              <w:rPr>
                <w:sz w:val="24"/>
              </w:rPr>
            </w:pPr>
            <w:r>
              <w:rPr>
                <w:sz w:val="24"/>
              </w:rPr>
              <w:t>120(W)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300(D)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140(H)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757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spacing w:before="3"/>
              <w:rPr>
                <w:rFonts w:ascii="돋움"/>
                <w:sz w:val="18"/>
              </w:rPr>
            </w:pPr>
          </w:p>
          <w:p w:rsidR="00B67B9B" w:rsidRDefault="00B45457">
            <w:pPr>
              <w:pStyle w:val="TableParagraph"/>
              <w:spacing w:before="1"/>
              <w:ind w:left="122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27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검출기</w:t>
            </w:r>
            <w:r>
              <w:rPr>
                <w:sz w:val="24"/>
              </w:rPr>
              <w:t>: Photomultiplier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753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231"/>
              <w:ind w:left="122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24"/>
              <w:ind w:left="76"/>
              <w:rPr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소비</w:t>
            </w:r>
            <w:r>
              <w:rPr>
                <w:rFonts w:ascii="돋움" w:eastAsia="돋움" w:hint="eastAsia"/>
                <w:spacing w:val="-15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전압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: AC 220 Volt, 60Hz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61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231"/>
              <w:ind w:left="122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6621" w:type="dxa"/>
          </w:tcPr>
          <w:p w:rsidR="00B67B9B" w:rsidRDefault="00B67B9B">
            <w:pPr>
              <w:pStyle w:val="TableParagraph"/>
              <w:spacing w:before="5"/>
              <w:rPr>
                <w:rFonts w:ascii="돋움"/>
                <w:sz w:val="17"/>
              </w:rPr>
            </w:pPr>
          </w:p>
          <w:p w:rsidR="00B67B9B" w:rsidRDefault="00B45457">
            <w:pPr>
              <w:pStyle w:val="TableParagraph"/>
              <w:ind w:left="73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데이터</w:t>
            </w:r>
            <w:r>
              <w:rPr>
                <w:rFonts w:ascii="돋움" w:eastAsia="돋움" w:hint="eastAsia"/>
                <w:spacing w:val="-14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제어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72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9"/>
              <w:ind w:left="73"/>
              <w:rPr>
                <w:rFonts w:ascii="돋움" w:eastAsia="돋움"/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데이터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시스템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6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8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시스템</w:t>
            </w:r>
          </w:p>
        </w:tc>
      </w:tr>
      <w:tr w:rsidR="00B67B9B">
        <w:trPr>
          <w:trHeight w:val="561"/>
        </w:trPr>
        <w:tc>
          <w:tcPr>
            <w:tcW w:w="9658" w:type="dxa"/>
            <w:gridSpan w:val="5"/>
          </w:tcPr>
          <w:p w:rsidR="00B67B9B" w:rsidRDefault="00B45457">
            <w:pPr>
              <w:pStyle w:val="TableParagraph"/>
              <w:spacing w:before="220"/>
              <w:ind w:left="526"/>
              <w:rPr>
                <w:sz w:val="24"/>
              </w:rPr>
            </w:pPr>
            <w:r>
              <w:rPr>
                <w:rFonts w:ascii="돋움" w:eastAsia="돋움" w:hint="eastAsia"/>
                <w:sz w:val="24"/>
                <w:u w:val="single"/>
              </w:rPr>
              <w:t>주장비</w:t>
            </w:r>
            <w:r>
              <w:rPr>
                <w:rFonts w:ascii="돋움" w:eastAsia="돋움" w:hint="eastAsia"/>
                <w:spacing w:val="-1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:</w:t>
            </w:r>
          </w:p>
        </w:tc>
      </w:tr>
      <w:tr w:rsidR="00B67B9B">
        <w:trPr>
          <w:trHeight w:val="373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3"/>
              <w:ind w:left="223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3"/>
              <w:ind w:left="73"/>
              <w:rPr>
                <w:sz w:val="24"/>
              </w:rPr>
            </w:pPr>
            <w:r>
              <w:rPr>
                <w:sz w:val="24"/>
              </w:rPr>
              <w:t>U-3900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Main Spectrophotometer 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Two cell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holder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3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5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세트</w:t>
            </w:r>
          </w:p>
        </w:tc>
      </w:tr>
      <w:tr w:rsidR="00B67B9B">
        <w:trPr>
          <w:trHeight w:val="377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6"/>
              <w:ind w:left="223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Tool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(screwdrivers,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6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8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세트</w:t>
            </w:r>
          </w:p>
        </w:tc>
      </w:tr>
      <w:tr w:rsidR="00B67B9B">
        <w:trPr>
          <w:trHeight w:val="377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6"/>
              <w:ind w:left="223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Instruction manual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6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8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개</w:t>
            </w:r>
          </w:p>
        </w:tc>
      </w:tr>
      <w:tr w:rsidR="00B67B9B">
        <w:trPr>
          <w:trHeight w:val="378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6"/>
              <w:ind w:left="223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Standard operation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software 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U-3900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6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8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개</w:t>
            </w:r>
          </w:p>
        </w:tc>
      </w:tr>
      <w:tr w:rsidR="00B67B9B">
        <w:trPr>
          <w:trHeight w:val="567"/>
        </w:trPr>
        <w:tc>
          <w:tcPr>
            <w:tcW w:w="483" w:type="dxa"/>
          </w:tcPr>
          <w:p w:rsidR="00B67B9B" w:rsidRPr="00857272" w:rsidRDefault="00857272" w:rsidP="00857272">
            <w:pPr>
              <w:pStyle w:val="TableParagraph"/>
              <w:spacing w:before="47"/>
              <w:ind w:right="409"/>
              <w:jc w:val="right"/>
              <w:rPr>
                <w:rFonts w:eastAsiaTheme="minorEastAsia"/>
                <w:b/>
                <w:sz w:val="24"/>
                <w:lang w:eastAsia="ko-KR"/>
              </w:rPr>
            </w:pPr>
            <w:r>
              <w:rPr>
                <w:rFonts w:eastAsiaTheme="minorEastAsia" w:hint="eastAsia"/>
                <w:b/>
                <w:sz w:val="24"/>
                <w:lang w:eastAsia="ko-KR"/>
              </w:rPr>
              <w:t>C</w:t>
            </w:r>
          </w:p>
        </w:tc>
        <w:tc>
          <w:tcPr>
            <w:tcW w:w="7155" w:type="dxa"/>
            <w:gridSpan w:val="2"/>
          </w:tcPr>
          <w:p w:rsidR="00B67B9B" w:rsidRDefault="00B45457">
            <w:pPr>
              <w:pStyle w:val="TableParagraph"/>
              <w:spacing w:before="37"/>
              <w:ind w:left="43"/>
              <w:rPr>
                <w:b/>
                <w:sz w:val="24"/>
              </w:rPr>
            </w:pPr>
            <w:r>
              <w:rPr>
                <w:rFonts w:ascii="돋움" w:eastAsia="돋움" w:hint="eastAsia"/>
                <w:b/>
                <w:sz w:val="24"/>
                <w:u w:val="single"/>
              </w:rPr>
              <w:t>악세사리</w:t>
            </w:r>
            <w:r>
              <w:rPr>
                <w:rFonts w:ascii="돋움" w:eastAsia="돋움" w:hint="eastAsia"/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: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561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231"/>
              <w:ind w:left="18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231"/>
              <w:ind w:left="73"/>
              <w:rPr>
                <w:sz w:val="24"/>
              </w:rPr>
            </w:pPr>
            <w:r>
              <w:rPr>
                <w:sz w:val="24"/>
              </w:rPr>
              <w:t>60 INTEGRATING SPHERE ACCY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231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spacing w:before="2"/>
              <w:rPr>
                <w:rFonts w:ascii="돋움"/>
                <w:sz w:val="18"/>
              </w:rPr>
            </w:pPr>
          </w:p>
          <w:p w:rsidR="00B67B9B" w:rsidRDefault="00B45457">
            <w:pPr>
              <w:pStyle w:val="TableParagraph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개</w:t>
            </w:r>
          </w:p>
        </w:tc>
      </w:tr>
      <w:tr w:rsidR="00B67B9B">
        <w:trPr>
          <w:trHeight w:val="376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6"/>
              <w:ind w:left="18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Glass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Filter Holder ACCY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6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8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개</w:t>
            </w:r>
          </w:p>
        </w:tc>
      </w:tr>
      <w:tr w:rsidR="00B67B9B">
        <w:trPr>
          <w:trHeight w:val="378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6"/>
              <w:ind w:left="189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46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DEGREE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SPECULAR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REFRECTANCE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ACCY.</w:t>
            </w:r>
          </w:p>
        </w:tc>
        <w:tc>
          <w:tcPr>
            <w:tcW w:w="1056" w:type="dxa"/>
          </w:tcPr>
          <w:p w:rsidR="00B67B9B" w:rsidRDefault="00B45457">
            <w:pPr>
              <w:pStyle w:val="TableParagraph"/>
              <w:spacing w:before="46"/>
              <w:ind w:right="42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64" w:type="dxa"/>
          </w:tcPr>
          <w:p w:rsidR="00B67B9B" w:rsidRDefault="00B45457">
            <w:pPr>
              <w:pStyle w:val="TableParagraph"/>
              <w:spacing w:before="48"/>
              <w:ind w:left="44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개</w:t>
            </w:r>
          </w:p>
        </w:tc>
      </w:tr>
      <w:tr w:rsidR="00B67B9B">
        <w:trPr>
          <w:trHeight w:val="379"/>
        </w:trPr>
        <w:tc>
          <w:tcPr>
            <w:tcW w:w="483" w:type="dxa"/>
          </w:tcPr>
          <w:p w:rsidR="00B67B9B" w:rsidRPr="00857272" w:rsidRDefault="00857272" w:rsidP="00B92ACA">
            <w:pPr>
              <w:pStyle w:val="TableParagraph"/>
              <w:spacing w:before="47"/>
              <w:ind w:right="282"/>
              <w:jc w:val="right"/>
              <w:rPr>
                <w:rFonts w:eastAsiaTheme="minorEastAsia"/>
                <w:b/>
                <w:sz w:val="24"/>
                <w:lang w:eastAsia="ko-KR"/>
              </w:rPr>
            </w:pPr>
            <w:r>
              <w:rPr>
                <w:rFonts w:eastAsiaTheme="minorEastAsia" w:hint="eastAsia"/>
                <w:b/>
                <w:sz w:val="24"/>
                <w:lang w:eastAsia="ko-KR"/>
              </w:rPr>
              <w:t>D</w:t>
            </w:r>
          </w:p>
        </w:tc>
        <w:tc>
          <w:tcPr>
            <w:tcW w:w="7155" w:type="dxa"/>
            <w:gridSpan w:val="2"/>
          </w:tcPr>
          <w:p w:rsidR="00B67B9B" w:rsidRDefault="00B45457">
            <w:pPr>
              <w:pStyle w:val="TableParagraph"/>
              <w:spacing w:before="37"/>
              <w:ind w:left="43"/>
              <w:rPr>
                <w:b/>
                <w:sz w:val="24"/>
              </w:rPr>
            </w:pPr>
            <w:r>
              <w:rPr>
                <w:rFonts w:ascii="돋움" w:eastAsia="돋움" w:hint="eastAsia"/>
                <w:b/>
                <w:sz w:val="24"/>
                <w:u w:val="single"/>
              </w:rPr>
              <w:t>비고</w:t>
            </w:r>
            <w:r>
              <w:rPr>
                <w:rFonts w:ascii="돋움" w:eastAsia="돋움" w:hint="eastAsia"/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: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376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3"/>
              <w:ind w:left="18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5"/>
              <w:ind w:left="76"/>
              <w:rPr>
                <w:rFonts w:ascii="돋움" w:eastAsia="돋움"/>
                <w:sz w:val="24"/>
              </w:rPr>
            </w:pPr>
            <w:r>
              <w:rPr>
                <w:rFonts w:ascii="돋움" w:eastAsia="돋움" w:hint="eastAsia"/>
                <w:sz w:val="24"/>
              </w:rPr>
              <w:t>보증</w:t>
            </w:r>
            <w:r>
              <w:rPr>
                <w:rFonts w:ascii="돋움" w:eastAsia="돋움" w:hint="eastAsia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설치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rFonts w:ascii="돋움" w:eastAsia="돋움" w:hint="eastAsia"/>
                <w:sz w:val="24"/>
              </w:rPr>
              <w:t>후</w:t>
            </w:r>
            <w:r>
              <w:rPr>
                <w:rFonts w:ascii="돋움" w:eastAsia="돋움" w:hint="eastAsia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rFonts w:ascii="돋움" w:eastAsia="돋움" w:hint="eastAsia"/>
                <w:sz w:val="24"/>
              </w:rPr>
              <w:t>년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67B9B">
        <w:trPr>
          <w:trHeight w:val="326"/>
        </w:trPr>
        <w:tc>
          <w:tcPr>
            <w:tcW w:w="483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34" w:type="dxa"/>
          </w:tcPr>
          <w:p w:rsidR="00B67B9B" w:rsidRDefault="00B45457">
            <w:pPr>
              <w:pStyle w:val="TableParagraph"/>
              <w:spacing w:before="43" w:line="263" w:lineRule="exact"/>
              <w:ind w:left="18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621" w:type="dxa"/>
          </w:tcPr>
          <w:p w:rsidR="00B67B9B" w:rsidRDefault="00B45457">
            <w:pPr>
              <w:pStyle w:val="TableParagraph"/>
              <w:spacing w:before="35" w:line="271" w:lineRule="exact"/>
              <w:ind w:left="76"/>
              <w:rPr>
                <w:sz w:val="24"/>
                <w:lang w:eastAsia="ko-KR"/>
              </w:rPr>
            </w:pPr>
            <w:r>
              <w:rPr>
                <w:rFonts w:ascii="돋움" w:eastAsia="돋움" w:hint="eastAsia"/>
                <w:sz w:val="24"/>
                <w:lang w:eastAsia="ko-KR"/>
              </w:rPr>
              <w:t>설치</w:t>
            </w:r>
            <w:r>
              <w:rPr>
                <w:rFonts w:ascii="돋움" w:eastAsia="돋움" w:hint="eastAsia"/>
                <w:spacing w:val="-14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및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교육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sz w:val="24"/>
                <w:lang w:eastAsia="ko-KR"/>
              </w:rPr>
              <w:t>: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엔지니어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무상</w:t>
            </w:r>
            <w:r>
              <w:rPr>
                <w:rFonts w:ascii="돋움" w:eastAsia="돋움" w:hint="eastAsia"/>
                <w:spacing w:val="-13"/>
                <w:sz w:val="24"/>
                <w:lang w:eastAsia="ko-KR"/>
              </w:rPr>
              <w:t xml:space="preserve"> </w:t>
            </w:r>
            <w:r>
              <w:rPr>
                <w:rFonts w:ascii="돋움" w:eastAsia="돋움" w:hint="eastAsia"/>
                <w:sz w:val="24"/>
                <w:lang w:eastAsia="ko-KR"/>
              </w:rPr>
              <w:t>교육</w:t>
            </w:r>
            <w:r>
              <w:rPr>
                <w:sz w:val="24"/>
                <w:lang w:eastAsia="ko-KR"/>
              </w:rPr>
              <w:t>.</w:t>
            </w:r>
          </w:p>
        </w:tc>
        <w:tc>
          <w:tcPr>
            <w:tcW w:w="1056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  <w:tc>
          <w:tcPr>
            <w:tcW w:w="964" w:type="dxa"/>
          </w:tcPr>
          <w:p w:rsidR="00B67B9B" w:rsidRDefault="00B67B9B">
            <w:pPr>
              <w:pStyle w:val="TableParagraph"/>
              <w:rPr>
                <w:rFonts w:ascii="Times New Roman"/>
                <w:sz w:val="24"/>
                <w:lang w:eastAsia="ko-KR"/>
              </w:rPr>
            </w:pPr>
          </w:p>
        </w:tc>
      </w:tr>
    </w:tbl>
    <w:p w:rsidR="00B45457" w:rsidRPr="00B92ACA" w:rsidRDefault="00B45457">
      <w:pPr>
        <w:rPr>
          <w:rFonts w:eastAsiaTheme="minorEastAsia"/>
          <w:lang w:eastAsia="ko-KR"/>
        </w:rPr>
      </w:pPr>
    </w:p>
    <w:sectPr w:rsidR="00B45457" w:rsidRPr="00B92ACA">
      <w:pgSz w:w="11910" w:h="16840"/>
      <w:pgMar w:top="1580" w:right="780" w:bottom="760" w:left="680" w:header="0" w:footer="5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AAF" w:rsidRDefault="00544AAF">
      <w:r>
        <w:separator/>
      </w:r>
    </w:p>
  </w:endnote>
  <w:endnote w:type="continuationSeparator" w:id="0">
    <w:p w:rsidR="00544AAF" w:rsidRDefault="0054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B9B" w:rsidRDefault="007F0D2A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3639820</wp:posOffset>
              </wp:positionH>
              <wp:positionV relativeFrom="page">
                <wp:posOffset>10139680</wp:posOffset>
              </wp:positionV>
              <wp:extent cx="245745" cy="18224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7B9B" w:rsidRDefault="00B45457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F0D2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86.6pt;margin-top:798.4pt;width:19.3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" filled="f" stroked="f">
              <v:textbox inset="0,0,0,0">
                <w:txbxContent>
                  <w:p w:rsidR="00B67B9B" w:rsidRDefault="00B45457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F0D2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AAF" w:rsidRDefault="00544AAF">
      <w:r>
        <w:separator/>
      </w:r>
    </w:p>
  </w:footnote>
  <w:footnote w:type="continuationSeparator" w:id="0">
    <w:p w:rsidR="00544AAF" w:rsidRDefault="0054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F1193"/>
    <w:multiLevelType w:val="hybridMultilevel"/>
    <w:tmpl w:val="CC1CF67A"/>
    <w:lvl w:ilvl="0" w:tplc="6742EFB6">
      <w:start w:val="1"/>
      <w:numFmt w:val="upperLetter"/>
      <w:lvlText w:val="%1."/>
      <w:lvlJc w:val="left"/>
      <w:pPr>
        <w:ind w:left="728" w:hanging="320"/>
        <w:jc w:val="left"/>
      </w:pPr>
      <w:rPr>
        <w:rFonts w:ascii="Arial" w:eastAsia="Arial" w:hAnsi="Arial" w:cs="Arial" w:hint="default"/>
        <w:b/>
        <w:bCs/>
        <w:i w:val="0"/>
        <w:iCs w:val="0"/>
        <w:spacing w:val="-8"/>
        <w:w w:val="99"/>
        <w:sz w:val="24"/>
        <w:szCs w:val="24"/>
        <w:lang w:val="en-US" w:eastAsia="en-US" w:bidi="ar-SA"/>
      </w:rPr>
    </w:lvl>
    <w:lvl w:ilvl="1" w:tplc="CFDA8FBC">
      <w:start w:val="1"/>
      <w:numFmt w:val="decimal"/>
      <w:lvlText w:val="%2."/>
      <w:lvlJc w:val="left"/>
      <w:pPr>
        <w:ind w:left="1293" w:hanging="41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position w:val="-1"/>
        <w:sz w:val="24"/>
        <w:szCs w:val="24"/>
        <w:lang w:val="en-US" w:eastAsia="en-US" w:bidi="ar-SA"/>
      </w:rPr>
    </w:lvl>
    <w:lvl w:ilvl="2" w:tplc="9E2EBA50">
      <w:numFmt w:val="bullet"/>
      <w:lvlText w:val="•"/>
      <w:lvlJc w:val="left"/>
      <w:pPr>
        <w:ind w:left="2316" w:hanging="419"/>
      </w:pPr>
      <w:rPr>
        <w:rFonts w:hint="default"/>
        <w:lang w:val="en-US" w:eastAsia="en-US" w:bidi="ar-SA"/>
      </w:rPr>
    </w:lvl>
    <w:lvl w:ilvl="3" w:tplc="17660EE4">
      <w:numFmt w:val="bullet"/>
      <w:lvlText w:val="•"/>
      <w:lvlJc w:val="left"/>
      <w:pPr>
        <w:ind w:left="3332" w:hanging="419"/>
      </w:pPr>
      <w:rPr>
        <w:rFonts w:hint="default"/>
        <w:lang w:val="en-US" w:eastAsia="en-US" w:bidi="ar-SA"/>
      </w:rPr>
    </w:lvl>
    <w:lvl w:ilvl="4" w:tplc="9B5A6772">
      <w:numFmt w:val="bullet"/>
      <w:lvlText w:val="•"/>
      <w:lvlJc w:val="left"/>
      <w:pPr>
        <w:ind w:left="4348" w:hanging="419"/>
      </w:pPr>
      <w:rPr>
        <w:rFonts w:hint="default"/>
        <w:lang w:val="en-US" w:eastAsia="en-US" w:bidi="ar-SA"/>
      </w:rPr>
    </w:lvl>
    <w:lvl w:ilvl="5" w:tplc="1EECCD62">
      <w:numFmt w:val="bullet"/>
      <w:lvlText w:val="•"/>
      <w:lvlJc w:val="left"/>
      <w:pPr>
        <w:ind w:left="5365" w:hanging="419"/>
      </w:pPr>
      <w:rPr>
        <w:rFonts w:hint="default"/>
        <w:lang w:val="en-US" w:eastAsia="en-US" w:bidi="ar-SA"/>
      </w:rPr>
    </w:lvl>
    <w:lvl w:ilvl="6" w:tplc="A448CE12">
      <w:numFmt w:val="bullet"/>
      <w:lvlText w:val="•"/>
      <w:lvlJc w:val="left"/>
      <w:pPr>
        <w:ind w:left="6381" w:hanging="419"/>
      </w:pPr>
      <w:rPr>
        <w:rFonts w:hint="default"/>
        <w:lang w:val="en-US" w:eastAsia="en-US" w:bidi="ar-SA"/>
      </w:rPr>
    </w:lvl>
    <w:lvl w:ilvl="7" w:tplc="42D2D096">
      <w:numFmt w:val="bullet"/>
      <w:lvlText w:val="•"/>
      <w:lvlJc w:val="left"/>
      <w:pPr>
        <w:ind w:left="7397" w:hanging="419"/>
      </w:pPr>
      <w:rPr>
        <w:rFonts w:hint="default"/>
        <w:lang w:val="en-US" w:eastAsia="en-US" w:bidi="ar-SA"/>
      </w:rPr>
    </w:lvl>
    <w:lvl w:ilvl="8" w:tplc="B146405E">
      <w:numFmt w:val="bullet"/>
      <w:lvlText w:val="•"/>
      <w:lvlJc w:val="left"/>
      <w:pPr>
        <w:ind w:left="8413" w:hanging="419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9B"/>
    <w:rsid w:val="00544AAF"/>
    <w:rsid w:val="007F0D2A"/>
    <w:rsid w:val="00857272"/>
    <w:rsid w:val="009A7789"/>
    <w:rsid w:val="00B45457"/>
    <w:rsid w:val="00B67B9B"/>
    <w:rsid w:val="00B9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2B018A-488E-40FE-B2A4-A3241E79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spacing w:before="92"/>
      <w:ind w:left="728" w:hanging="327"/>
      <w:outlineLvl w:val="0"/>
    </w:pPr>
    <w:rPr>
      <w:b/>
      <w:b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돋움" w:eastAsia="돋움" w:hAnsi="돋움" w:cs="돋움"/>
      <w:sz w:val="24"/>
      <w:szCs w:val="24"/>
    </w:rPr>
  </w:style>
  <w:style w:type="paragraph" w:styleId="a4">
    <w:name w:val="Title"/>
    <w:basedOn w:val="a"/>
    <w:uiPriority w:val="1"/>
    <w:qFormat/>
    <w:pPr>
      <w:spacing w:before="94"/>
      <w:ind w:right="32"/>
      <w:jc w:val="center"/>
    </w:pPr>
    <w:rPr>
      <w:b/>
      <w:bCs/>
      <w:sz w:val="32"/>
      <w:szCs w:val="32"/>
      <w:u w:val="single" w:color="000000"/>
    </w:rPr>
  </w:style>
  <w:style w:type="paragraph" w:styleId="a5">
    <w:name w:val="List Paragraph"/>
    <w:basedOn w:val="a"/>
    <w:uiPriority w:val="1"/>
    <w:qFormat/>
    <w:pPr>
      <w:ind w:left="1293" w:hanging="419"/>
    </w:pPr>
    <w:rPr>
      <w:rFonts w:ascii="돋움" w:eastAsia="돋움" w:hAnsi="돋움" w:cs="돋움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82107</dc:creator>
  <cp:lastModifiedBy>LG</cp:lastModifiedBy>
  <cp:revision>2</cp:revision>
  <dcterms:created xsi:type="dcterms:W3CDTF">2021-10-25T01:38:00Z</dcterms:created>
  <dcterms:modified xsi:type="dcterms:W3CDTF">2021-10-25T01:38:00Z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2021-10-21T00:00:00Z</vt:filetime>
  </property>
</Properties>
</file>