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1D86D" w14:textId="783FFC16" w:rsidR="003F7772" w:rsidRDefault="00E71A6C" w:rsidP="00E71A6C">
      <w:pPr>
        <w:tabs>
          <w:tab w:val="center" w:pos="4968"/>
          <w:tab w:val="left" w:pos="8694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E71A6C">
        <w:rPr>
          <w:rFonts w:ascii="Times New Roman" w:hAnsi="Times New Roman" w:cs="Times New Roman"/>
          <w:b/>
          <w:sz w:val="32"/>
          <w:szCs w:val="32"/>
        </w:rPr>
        <w:t>2D materials for quantum integrated photonics</w:t>
      </w:r>
    </w:p>
    <w:p w14:paraId="61823D70" w14:textId="6D089467" w:rsidR="00AB3320" w:rsidRPr="00E71A6C" w:rsidRDefault="005D33CC" w:rsidP="003F7772">
      <w:pPr>
        <w:tabs>
          <w:tab w:val="center" w:pos="4968"/>
          <w:tab w:val="left" w:pos="869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71A6C">
        <w:rPr>
          <w:rFonts w:ascii="Times New Roman" w:hAnsi="Times New Roman" w:cs="Times New Roman"/>
          <w:sz w:val="24"/>
          <w:szCs w:val="24"/>
        </w:rPr>
        <w:t>Sejeong Kim</w:t>
      </w:r>
    </w:p>
    <w:p w14:paraId="1BC87EE8" w14:textId="5EFBC7B7" w:rsidR="00E71A6C" w:rsidRDefault="005D33CC" w:rsidP="00AB3320">
      <w:pPr>
        <w:jc w:val="center"/>
        <w:rPr>
          <w:rFonts w:ascii="Times New Roman" w:hAnsi="Times New Roman" w:cs="Times New Roman"/>
          <w:sz w:val="24"/>
          <w:szCs w:val="24"/>
        </w:rPr>
      </w:pPr>
      <w:r w:rsidRPr="00E71A6C">
        <w:rPr>
          <w:rFonts w:ascii="Times New Roman" w:hAnsi="Times New Roman" w:cs="Times New Roman"/>
          <w:sz w:val="24"/>
          <w:szCs w:val="24"/>
        </w:rPr>
        <w:t>Department of Electrical and Electronic Engineering</w:t>
      </w:r>
    </w:p>
    <w:p w14:paraId="612F0453" w14:textId="647628E7" w:rsidR="005D33CC" w:rsidRPr="00E71A6C" w:rsidRDefault="005D33CC" w:rsidP="00AB3320">
      <w:pPr>
        <w:jc w:val="center"/>
        <w:rPr>
          <w:rFonts w:ascii="Times New Roman" w:hAnsi="Times New Roman" w:cs="Times New Roman"/>
          <w:sz w:val="24"/>
          <w:szCs w:val="24"/>
        </w:rPr>
      </w:pPr>
      <w:r w:rsidRPr="00E71A6C">
        <w:rPr>
          <w:rFonts w:ascii="Times New Roman" w:hAnsi="Times New Roman" w:cs="Times New Roman"/>
          <w:sz w:val="24"/>
          <w:szCs w:val="24"/>
        </w:rPr>
        <w:t>Faculty of Engineering and Information Technology</w:t>
      </w:r>
    </w:p>
    <w:p w14:paraId="279105C4" w14:textId="2C26A259" w:rsidR="00AB3320" w:rsidRPr="00E71A6C" w:rsidRDefault="005D33CC" w:rsidP="00AB3320">
      <w:pPr>
        <w:jc w:val="center"/>
        <w:rPr>
          <w:rFonts w:ascii="Times New Roman" w:hAnsi="Times New Roman" w:cs="Times New Roman"/>
          <w:sz w:val="24"/>
          <w:szCs w:val="24"/>
        </w:rPr>
      </w:pPr>
      <w:r w:rsidRPr="00E71A6C">
        <w:rPr>
          <w:rFonts w:ascii="Times New Roman" w:hAnsi="Times New Roman" w:cs="Times New Roman"/>
          <w:sz w:val="24"/>
          <w:szCs w:val="24"/>
        </w:rPr>
        <w:t>University of Melbourne, VIC 3010</w:t>
      </w:r>
      <w:r w:rsidR="00B6623F" w:rsidRPr="00E71A6C">
        <w:rPr>
          <w:rFonts w:ascii="Times New Roman" w:hAnsi="Times New Roman" w:cs="Times New Roman"/>
          <w:sz w:val="24"/>
          <w:szCs w:val="24"/>
        </w:rPr>
        <w:t>, Australia</w:t>
      </w:r>
    </w:p>
    <w:p w14:paraId="153355AE" w14:textId="028A9445" w:rsidR="00AB3320" w:rsidRPr="00E71A6C" w:rsidRDefault="00AB3320" w:rsidP="00974D43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E71A6C">
        <w:rPr>
          <w:rFonts w:ascii="Times New Roman" w:hAnsi="Times New Roman" w:cs="Times New Roman"/>
          <w:sz w:val="24"/>
          <w:szCs w:val="24"/>
          <w:lang w:val="fr-FR"/>
        </w:rPr>
        <w:t xml:space="preserve">E-mail : </w:t>
      </w:r>
      <w:r w:rsidR="005D33CC" w:rsidRPr="00E71A6C">
        <w:rPr>
          <w:rFonts w:ascii="SimSun" w:eastAsia="SimSun" w:hAnsi="SimSun" w:cs="Times New Roman"/>
          <w:sz w:val="24"/>
          <w:szCs w:val="24"/>
          <w:lang w:val="fr-FR" w:eastAsia="zh-CN"/>
        </w:rPr>
        <w:t>sejeong.kim@unimelb.edu.au</w:t>
      </w:r>
    </w:p>
    <w:p w14:paraId="37A4987C" w14:textId="77777777" w:rsidR="006568D3" w:rsidRPr="00DE7B33" w:rsidRDefault="006568D3" w:rsidP="00AB3320">
      <w:pPr>
        <w:jc w:val="center"/>
        <w:rPr>
          <w:rFonts w:ascii="Times New Roman" w:hAnsi="Times New Roman" w:cs="Times New Roman"/>
          <w:b/>
        </w:rPr>
      </w:pPr>
    </w:p>
    <w:p w14:paraId="2EB8B33C" w14:textId="59D76E32" w:rsidR="00AB3320" w:rsidRPr="00E71A6C" w:rsidRDefault="000D61AE" w:rsidP="00E71A6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71A6C">
        <w:rPr>
          <w:rFonts w:ascii="Times New Roman" w:hAnsi="Times New Roman" w:cs="Times New Roman"/>
          <w:b/>
          <w:sz w:val="24"/>
          <w:szCs w:val="24"/>
        </w:rPr>
        <w:t>ABSTRACT</w:t>
      </w:r>
    </w:p>
    <w:p w14:paraId="0D9B3F43" w14:textId="77777777" w:rsidR="00CA392A" w:rsidRPr="00E71A6C" w:rsidRDefault="00CA392A" w:rsidP="00E71A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02EFF9" w14:textId="778EEF60" w:rsidR="00CA392A" w:rsidRPr="00E71A6C" w:rsidRDefault="00CA392A" w:rsidP="00E71A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A6C">
        <w:rPr>
          <w:rFonts w:ascii="Times New Roman" w:hAnsi="Times New Roman" w:cs="Times New Roman"/>
          <w:sz w:val="24"/>
          <w:szCs w:val="24"/>
        </w:rPr>
        <w:t>Implementation of quantum technologies such as quantum networks and photonic processors require interfacing multiple single photon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source</w:t>
      </w:r>
      <w:r w:rsidRPr="00E71A6C">
        <w:rPr>
          <w:rFonts w:ascii="Times New Roman" w:hAnsi="Times New Roman" w:cs="Times New Roman"/>
          <w:sz w:val="24"/>
          <w:szCs w:val="24"/>
        </w:rPr>
        <w:t xml:space="preserve">s on a chip. 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To </w:t>
      </w:r>
      <w:r w:rsidR="00F7749D" w:rsidRPr="00E71A6C">
        <w:rPr>
          <w:rFonts w:ascii="Times New Roman" w:hAnsi="Times New Roman" w:cs="Times New Roman"/>
          <w:sz w:val="24"/>
          <w:szCs w:val="24"/>
        </w:rPr>
        <w:t>achieve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this</w:t>
      </w:r>
      <w:r w:rsidRPr="00E71A6C">
        <w:rPr>
          <w:rFonts w:ascii="Times New Roman" w:hAnsi="Times New Roman" w:cs="Times New Roman"/>
          <w:sz w:val="24"/>
          <w:szCs w:val="24"/>
        </w:rPr>
        <w:t xml:space="preserve">, 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it is critical to integrate quantum light sources efficiently into photonic </w:t>
      </w:r>
      <w:r w:rsidR="00F7749D" w:rsidRPr="00E71A6C">
        <w:rPr>
          <w:rFonts w:ascii="Times New Roman" w:hAnsi="Times New Roman" w:cs="Times New Roman"/>
          <w:sz w:val="24"/>
          <w:szCs w:val="24"/>
        </w:rPr>
        <w:t>components such as waveguides and cavities</w:t>
      </w:r>
      <w:r w:rsidR="00401EEB" w:rsidRPr="00E71A6C">
        <w:rPr>
          <w:rFonts w:ascii="Times New Roman" w:hAnsi="Times New Roman" w:cs="Times New Roman"/>
          <w:sz w:val="24"/>
          <w:szCs w:val="24"/>
        </w:rPr>
        <w:t>. Until now</w:t>
      </w:r>
      <w:r w:rsidRPr="00E71A6C">
        <w:rPr>
          <w:rFonts w:ascii="Times New Roman" w:hAnsi="Times New Roman" w:cs="Times New Roman"/>
          <w:sz w:val="24"/>
          <w:szCs w:val="24"/>
        </w:rPr>
        <w:t xml:space="preserve">, </w:t>
      </w:r>
      <w:r w:rsidR="00401EEB" w:rsidRPr="00E71A6C">
        <w:rPr>
          <w:rFonts w:ascii="Times New Roman" w:hAnsi="Times New Roman" w:cs="Times New Roman"/>
          <w:sz w:val="24"/>
          <w:szCs w:val="24"/>
        </w:rPr>
        <w:t>much</w:t>
      </w:r>
      <w:r w:rsidRPr="00E71A6C">
        <w:rPr>
          <w:rFonts w:ascii="Times New Roman" w:hAnsi="Times New Roman" w:cs="Times New Roman"/>
          <w:sz w:val="24"/>
          <w:szCs w:val="24"/>
        </w:rPr>
        <w:t xml:space="preserve"> effort </w:t>
      </w:r>
      <w:r w:rsidR="00401EEB" w:rsidRPr="00E71A6C">
        <w:rPr>
          <w:rFonts w:ascii="Times New Roman" w:hAnsi="Times New Roman" w:cs="Times New Roman"/>
          <w:sz w:val="24"/>
          <w:szCs w:val="24"/>
        </w:rPr>
        <w:t>has been</w:t>
      </w:r>
      <w:r w:rsidRPr="00E71A6C">
        <w:rPr>
          <w:rFonts w:ascii="Times New Roman" w:hAnsi="Times New Roman" w:cs="Times New Roman"/>
          <w:sz w:val="24"/>
          <w:szCs w:val="24"/>
        </w:rPr>
        <w:t xml:space="preserve"> devoted </w:t>
      </w:r>
      <w:r w:rsidR="007522C5" w:rsidRPr="00E71A6C">
        <w:rPr>
          <w:rFonts w:ascii="Times New Roman" w:hAnsi="Times New Roman" w:cs="Times New Roman"/>
          <w:sz w:val="24"/>
          <w:szCs w:val="24"/>
        </w:rPr>
        <w:t>to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developing</w:t>
      </w:r>
      <w:r w:rsidRPr="00E71A6C">
        <w:rPr>
          <w:rFonts w:ascii="Times New Roman" w:hAnsi="Times New Roman" w:cs="Times New Roman"/>
          <w:sz w:val="24"/>
          <w:szCs w:val="24"/>
        </w:rPr>
        <w:t xml:space="preserve"> on-chip systems </w:t>
      </w:r>
      <w:r w:rsidR="00401EEB" w:rsidRPr="00E71A6C">
        <w:rPr>
          <w:rFonts w:ascii="Times New Roman" w:hAnsi="Times New Roman" w:cs="Times New Roman"/>
          <w:sz w:val="24"/>
          <w:szCs w:val="24"/>
        </w:rPr>
        <w:t>using</w:t>
      </w:r>
      <w:r w:rsidRPr="00E71A6C">
        <w:rPr>
          <w:rFonts w:ascii="Times New Roman" w:hAnsi="Times New Roman" w:cs="Times New Roman"/>
          <w:sz w:val="24"/>
          <w:szCs w:val="24"/>
        </w:rPr>
        <w:t xml:space="preserve"> 3D crystallin</w:t>
      </w:r>
      <w:r w:rsidR="00F7749D" w:rsidRPr="00E71A6C">
        <w:rPr>
          <w:rFonts w:ascii="Times New Roman" w:hAnsi="Times New Roman" w:cs="Times New Roman"/>
          <w:sz w:val="24"/>
          <w:szCs w:val="24"/>
        </w:rPr>
        <w:t>e</w:t>
      </w:r>
      <w:r w:rsidRPr="00E71A6C">
        <w:rPr>
          <w:rFonts w:ascii="Times New Roman" w:hAnsi="Times New Roman" w:cs="Times New Roman"/>
          <w:sz w:val="24"/>
          <w:szCs w:val="24"/>
        </w:rPr>
        <w:t xml:space="preserve"> materials, while new </w:t>
      </w:r>
      <w:r w:rsidR="00401EEB" w:rsidRPr="00E71A6C">
        <w:rPr>
          <w:rFonts w:ascii="Times New Roman" w:hAnsi="Times New Roman" w:cs="Times New Roman"/>
          <w:sz w:val="24"/>
          <w:szCs w:val="24"/>
        </w:rPr>
        <w:t>approaches</w:t>
      </w:r>
      <w:r w:rsidRPr="00E71A6C">
        <w:rPr>
          <w:rFonts w:ascii="Times New Roman" w:hAnsi="Times New Roman" w:cs="Times New Roman"/>
          <w:sz w:val="24"/>
          <w:szCs w:val="24"/>
        </w:rPr>
        <w:t xml:space="preserve"> </w:t>
      </w:r>
      <w:r w:rsidR="007522C5" w:rsidRPr="00E71A6C">
        <w:rPr>
          <w:rFonts w:ascii="Times New Roman" w:hAnsi="Times New Roman" w:cs="Times New Roman"/>
          <w:sz w:val="24"/>
          <w:szCs w:val="24"/>
        </w:rPr>
        <w:t xml:space="preserve">are </w:t>
      </w:r>
      <w:r w:rsidRPr="00E71A6C">
        <w:rPr>
          <w:rFonts w:ascii="Times New Roman" w:hAnsi="Times New Roman" w:cs="Times New Roman"/>
          <w:sz w:val="24"/>
          <w:szCs w:val="24"/>
        </w:rPr>
        <w:t xml:space="preserve">geared toward </w:t>
      </w:r>
      <w:r w:rsidR="00F7749D" w:rsidRPr="00E71A6C">
        <w:rPr>
          <w:rFonts w:ascii="Times New Roman" w:hAnsi="Times New Roman" w:cs="Times New Roman"/>
          <w:sz w:val="24"/>
          <w:szCs w:val="24"/>
        </w:rPr>
        <w:t xml:space="preserve">implementing </w:t>
      </w:r>
      <w:r w:rsidRPr="00E71A6C">
        <w:rPr>
          <w:rFonts w:ascii="Times New Roman" w:hAnsi="Times New Roman" w:cs="Times New Roman"/>
          <w:sz w:val="24"/>
          <w:szCs w:val="24"/>
        </w:rPr>
        <w:t xml:space="preserve">2D materials. 2D materials can be transferred onto any photonic structure </w:t>
      </w:r>
      <w:r w:rsidRPr="00E71A6C">
        <w:rPr>
          <w:rFonts w:ascii="Times New Roman" w:hAnsi="Times New Roman" w:cs="Times New Roman"/>
          <w:i/>
          <w:iCs/>
          <w:sz w:val="24"/>
          <w:szCs w:val="24"/>
        </w:rPr>
        <w:t>via</w:t>
      </w:r>
      <w:r w:rsidRPr="00E71A6C">
        <w:rPr>
          <w:rFonts w:ascii="Times New Roman" w:hAnsi="Times New Roman" w:cs="Times New Roman"/>
          <w:sz w:val="24"/>
          <w:szCs w:val="24"/>
        </w:rPr>
        <w:t xml:space="preserve"> exfoliation and stamping, which </w:t>
      </w:r>
      <w:r w:rsidR="00401EEB" w:rsidRPr="00E71A6C">
        <w:rPr>
          <w:rFonts w:ascii="Times New Roman" w:hAnsi="Times New Roman" w:cs="Times New Roman"/>
          <w:sz w:val="24"/>
          <w:szCs w:val="24"/>
        </w:rPr>
        <w:t>enable</w:t>
      </w:r>
      <w:r w:rsidR="00F7749D" w:rsidRPr="00E71A6C">
        <w:rPr>
          <w:rFonts w:ascii="Times New Roman" w:hAnsi="Times New Roman" w:cs="Times New Roman"/>
          <w:sz w:val="24"/>
          <w:szCs w:val="24"/>
        </w:rPr>
        <w:t xml:space="preserve">s </w:t>
      </w:r>
      <w:r w:rsidR="007522C5" w:rsidRPr="00E71A6C">
        <w:rPr>
          <w:rFonts w:ascii="Times New Roman" w:hAnsi="Times New Roman" w:cs="Times New Roman"/>
          <w:sz w:val="24"/>
          <w:szCs w:val="24"/>
        </w:rPr>
        <w:t xml:space="preserve">the </w:t>
      </w:r>
      <w:r w:rsidR="00F7749D" w:rsidRPr="00E71A6C">
        <w:rPr>
          <w:rFonts w:ascii="Times New Roman" w:hAnsi="Times New Roman" w:cs="Times New Roman"/>
          <w:sz w:val="24"/>
          <w:szCs w:val="24"/>
        </w:rPr>
        <w:t>simple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integration of gain medium into passive photonic devices. </w:t>
      </w:r>
      <w:r w:rsidRPr="00E71A6C">
        <w:rPr>
          <w:rFonts w:ascii="Times New Roman" w:hAnsi="Times New Roman" w:cs="Times New Roman"/>
          <w:sz w:val="24"/>
          <w:szCs w:val="24"/>
        </w:rPr>
        <w:t xml:space="preserve">However, 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in conventional photonic devices, </w:t>
      </w:r>
      <w:r w:rsidRPr="00E71A6C">
        <w:rPr>
          <w:rFonts w:ascii="Times New Roman" w:hAnsi="Times New Roman" w:cs="Times New Roman"/>
          <w:sz w:val="24"/>
          <w:szCs w:val="24"/>
        </w:rPr>
        <w:t>the coupling strength between the optical mode and the light emitt</w:t>
      </w:r>
      <w:r w:rsidR="00401EEB" w:rsidRPr="00E71A6C">
        <w:rPr>
          <w:rFonts w:ascii="Times New Roman" w:hAnsi="Times New Roman" w:cs="Times New Roman"/>
          <w:sz w:val="24"/>
          <w:szCs w:val="24"/>
        </w:rPr>
        <w:t>ing material</w:t>
      </w:r>
      <w:r w:rsidRPr="00E71A6C">
        <w:rPr>
          <w:rFonts w:ascii="Times New Roman" w:hAnsi="Times New Roman" w:cs="Times New Roman"/>
          <w:sz w:val="24"/>
          <w:szCs w:val="24"/>
        </w:rPr>
        <w:t xml:space="preserve"> was limited</w:t>
      </w:r>
      <w:r w:rsidR="007C1243" w:rsidRPr="00E71A6C">
        <w:rPr>
          <w:rFonts w:ascii="Times New Roman" w:hAnsi="Times New Roman" w:cs="Times New Roman"/>
          <w:sz w:val="24"/>
          <w:szCs w:val="24"/>
        </w:rPr>
        <w:t>. In this talk, I will present monolithic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photonic devices that are </w:t>
      </w:r>
      <w:r w:rsidR="007522C5" w:rsidRPr="00E71A6C">
        <w:rPr>
          <w:rFonts w:ascii="Times New Roman" w:hAnsi="Times New Roman" w:cs="Times New Roman"/>
          <w:sz w:val="24"/>
          <w:szCs w:val="24"/>
        </w:rPr>
        <w:t>entirely made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of </w:t>
      </w:r>
      <w:r w:rsidR="00F7749D" w:rsidRPr="00E71A6C">
        <w:rPr>
          <w:rFonts w:ascii="Times New Roman" w:hAnsi="Times New Roman" w:cs="Times New Roman"/>
          <w:sz w:val="24"/>
          <w:szCs w:val="24"/>
        </w:rPr>
        <w:t xml:space="preserve">a </w:t>
      </w:r>
      <w:r w:rsidR="00401EEB" w:rsidRPr="00E71A6C">
        <w:rPr>
          <w:rFonts w:ascii="Times New Roman" w:hAnsi="Times New Roman" w:cs="Times New Roman"/>
          <w:sz w:val="24"/>
          <w:szCs w:val="24"/>
        </w:rPr>
        <w:t>single</w:t>
      </w:r>
      <w:r w:rsidR="007C1243" w:rsidRPr="00E71A6C">
        <w:rPr>
          <w:rFonts w:ascii="Times New Roman" w:hAnsi="Times New Roman" w:cs="Times New Roman"/>
          <w:sz w:val="24"/>
          <w:szCs w:val="24"/>
        </w:rPr>
        <w:t xml:space="preserve"> 2D material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, </w:t>
      </w:r>
      <w:r w:rsidR="00F7749D" w:rsidRPr="00E71A6C">
        <w:rPr>
          <w:rFonts w:ascii="Times New Roman" w:hAnsi="Times New Roman" w:cs="Times New Roman"/>
          <w:sz w:val="24"/>
          <w:szCs w:val="24"/>
        </w:rPr>
        <w:t>followed by a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discuss</w:t>
      </w:r>
      <w:r w:rsidR="00F7749D" w:rsidRPr="00E71A6C">
        <w:rPr>
          <w:rFonts w:ascii="Times New Roman" w:hAnsi="Times New Roman" w:cs="Times New Roman"/>
          <w:sz w:val="24"/>
          <w:szCs w:val="24"/>
        </w:rPr>
        <w:t>ion of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</w:t>
      </w:r>
      <w:r w:rsidR="007C1243" w:rsidRPr="00E71A6C">
        <w:rPr>
          <w:rFonts w:ascii="Times New Roman" w:hAnsi="Times New Roman" w:cs="Times New Roman"/>
          <w:sz w:val="24"/>
          <w:szCs w:val="24"/>
        </w:rPr>
        <w:t>how this n</w:t>
      </w:r>
      <w:r w:rsidR="00401EEB" w:rsidRPr="00E71A6C">
        <w:rPr>
          <w:rFonts w:ascii="Times New Roman" w:hAnsi="Times New Roman" w:cs="Times New Roman"/>
          <w:sz w:val="24"/>
          <w:szCs w:val="24"/>
        </w:rPr>
        <w:t>ovel</w:t>
      </w:r>
      <w:r w:rsidR="007C1243" w:rsidRPr="00E71A6C">
        <w:rPr>
          <w:rFonts w:ascii="Times New Roman" w:hAnsi="Times New Roman" w:cs="Times New Roman"/>
          <w:sz w:val="24"/>
          <w:szCs w:val="24"/>
        </w:rPr>
        <w:t xml:space="preserve"> approach</w:t>
      </w:r>
      <w:r w:rsidR="00F7749D" w:rsidRPr="00E71A6C">
        <w:rPr>
          <w:rFonts w:ascii="Times New Roman" w:hAnsi="Times New Roman" w:cs="Times New Roman"/>
          <w:sz w:val="24"/>
          <w:szCs w:val="24"/>
        </w:rPr>
        <w:t xml:space="preserve"> plays </w:t>
      </w:r>
      <w:r w:rsidR="007522C5" w:rsidRPr="00E71A6C">
        <w:rPr>
          <w:rFonts w:ascii="Times New Roman" w:hAnsi="Times New Roman" w:cs="Times New Roman"/>
          <w:sz w:val="24"/>
          <w:szCs w:val="24"/>
        </w:rPr>
        <w:t xml:space="preserve">a </w:t>
      </w:r>
      <w:r w:rsidR="00F7749D" w:rsidRPr="00E71A6C">
        <w:rPr>
          <w:rFonts w:ascii="Times New Roman" w:hAnsi="Times New Roman" w:cs="Times New Roman"/>
          <w:sz w:val="24"/>
          <w:szCs w:val="24"/>
        </w:rPr>
        <w:t>significant role in</w:t>
      </w:r>
      <w:r w:rsidR="007C1243" w:rsidRPr="00E71A6C">
        <w:rPr>
          <w:rFonts w:ascii="Times New Roman" w:hAnsi="Times New Roman" w:cs="Times New Roman"/>
          <w:sz w:val="24"/>
          <w:szCs w:val="24"/>
        </w:rPr>
        <w:t xml:space="preserve"> photonic applications. 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This presentation will </w:t>
      </w:r>
      <w:r w:rsidR="00F7749D" w:rsidRPr="00E71A6C">
        <w:rPr>
          <w:rFonts w:ascii="Times New Roman" w:hAnsi="Times New Roman" w:cs="Times New Roman"/>
          <w:sz w:val="24"/>
          <w:szCs w:val="24"/>
        </w:rPr>
        <w:t>cover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p</w:t>
      </w:r>
      <w:r w:rsidR="007C1243" w:rsidRPr="00E71A6C">
        <w:rPr>
          <w:rFonts w:ascii="Times New Roman" w:hAnsi="Times New Roman" w:cs="Times New Roman"/>
          <w:sz w:val="24"/>
          <w:szCs w:val="24"/>
        </w:rPr>
        <w:t>hotonic devices such as waveguides, circular gratings, and photonic crystal</w:t>
      </w:r>
      <w:r w:rsidR="00F7749D" w:rsidRPr="00E71A6C">
        <w:rPr>
          <w:rFonts w:ascii="Times New Roman" w:hAnsi="Times New Roman" w:cs="Times New Roman"/>
          <w:sz w:val="24"/>
          <w:szCs w:val="24"/>
        </w:rPr>
        <w:t xml:space="preserve"> cavities that incorporate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single photon emitters</w:t>
      </w:r>
      <w:r w:rsidR="007C1243" w:rsidRPr="00E71A6C">
        <w:rPr>
          <w:rFonts w:ascii="Times New Roman" w:hAnsi="Times New Roman" w:cs="Times New Roman"/>
          <w:sz w:val="24"/>
          <w:szCs w:val="24"/>
        </w:rPr>
        <w:t xml:space="preserve">. 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This unique way </w:t>
      </w:r>
      <w:r w:rsidR="007522C5" w:rsidRPr="00E71A6C">
        <w:rPr>
          <w:rFonts w:ascii="Times New Roman" w:hAnsi="Times New Roman" w:cs="Times New Roman"/>
          <w:sz w:val="24"/>
          <w:szCs w:val="24"/>
        </w:rPr>
        <w:t>of</w:t>
      </w:r>
      <w:r w:rsidR="00401EEB" w:rsidRPr="00E71A6C">
        <w:rPr>
          <w:rFonts w:ascii="Times New Roman" w:hAnsi="Times New Roman" w:cs="Times New Roman"/>
          <w:sz w:val="24"/>
          <w:szCs w:val="24"/>
        </w:rPr>
        <w:t xml:space="preserve"> constructing 2D photonic devices has demonstrated much promise in recent years, and its future possibilities will be explored in further detail.</w:t>
      </w:r>
    </w:p>
    <w:p w14:paraId="3A245FAC" w14:textId="77777777" w:rsidR="00D2404E" w:rsidRPr="00E71A6C" w:rsidRDefault="00D2404E" w:rsidP="00E71A6C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A8D149A" w14:textId="64F6053A" w:rsidR="0036687E" w:rsidRPr="00E71A6C" w:rsidRDefault="007C1243" w:rsidP="00E71A6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1A6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7B15948" wp14:editId="01BB74A7">
            <wp:simplePos x="0" y="0"/>
            <wp:positionH relativeFrom="margin">
              <wp:align>left</wp:align>
            </wp:positionH>
            <wp:positionV relativeFrom="paragraph">
              <wp:posOffset>177165</wp:posOffset>
            </wp:positionV>
            <wp:extent cx="1745615" cy="2157095"/>
            <wp:effectExtent l="0" t="0" r="6985" b="0"/>
            <wp:wrapSquare wrapText="bothSides"/>
            <wp:docPr id="1" name="Picture 1" descr="A picture containing person, computer, computer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J_photo.jpg"/>
                    <pic:cNvPicPr/>
                  </pic:nvPicPr>
                  <pic:blipFill rotWithShape="1">
                    <a:blip r:embed="rId7"/>
                    <a:srcRect l="11189" t="6944" r="24528" b="14762"/>
                    <a:stretch/>
                  </pic:blipFill>
                  <pic:spPr bwMode="auto">
                    <a:xfrm>
                      <a:off x="0" y="0"/>
                      <a:ext cx="1746116" cy="2157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B33" w:rsidRPr="00E71A6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BIOGRAPHY</w:t>
      </w:r>
    </w:p>
    <w:p w14:paraId="4AE58C6D" w14:textId="21658C32" w:rsidR="00FD30EF" w:rsidRPr="00E71A6C" w:rsidRDefault="00E71A6C" w:rsidP="00E71A6C">
      <w:pPr>
        <w:spacing w:before="2" w:line="360" w:lineRule="auto"/>
        <w:jc w:val="both"/>
        <w:rPr>
          <w:rFonts w:ascii="Times New Roman" w:hAnsi="Times New Roman" w:cs="Times New Roman"/>
          <w:bCs/>
          <w:color w:val="2A2A2A"/>
          <w:sz w:val="24"/>
          <w:szCs w:val="24"/>
          <w:shd w:val="clear" w:color="auto" w:fill="FFFFFF"/>
          <w:lang w:eastAsia="zh-CN"/>
        </w:rPr>
      </w:pPr>
      <w:r w:rsidRPr="00E71A6C">
        <w:rPr>
          <w:rFonts w:ascii="Times New Roman" w:hAnsi="Times New Roman" w:cs="Times New Roman"/>
          <w:sz w:val="24"/>
          <w:szCs w:val="24"/>
        </w:rPr>
        <w:t>Sejeong Kim is a</w:t>
      </w:r>
      <w:r w:rsidR="00576EDC">
        <w:rPr>
          <w:rFonts w:ascii="Times New Roman" w:eastAsia="맑은 고딕" w:hAnsi="Times New Roman" w:cs="Times New Roman" w:hint="eastAsia"/>
          <w:sz w:val="24"/>
          <w:szCs w:val="24"/>
          <w:lang w:eastAsia="ko-KR"/>
        </w:rPr>
        <w:t>n assistant professor</w:t>
      </w:r>
      <w:r w:rsidR="00E81ED7">
        <w:rPr>
          <w:rFonts w:ascii="Times New Roman" w:hAnsi="Times New Roman" w:cs="Times New Roman"/>
          <w:sz w:val="24"/>
          <w:szCs w:val="24"/>
        </w:rPr>
        <w:t xml:space="preserve"> </w:t>
      </w:r>
      <w:r w:rsidRPr="00E71A6C">
        <w:rPr>
          <w:rFonts w:ascii="Times New Roman" w:hAnsi="Times New Roman" w:cs="Times New Roman"/>
          <w:sz w:val="24"/>
          <w:szCs w:val="24"/>
        </w:rPr>
        <w:t xml:space="preserve">at the University of Melbourne, Australia. She obtained her PhD in Physics from Korea Advanced Institute of Science and Technology (KAIST) in 2014. She was a research fellow at the University of Technology Sydney (UTS) from 2017 to 2020. Her research focuses on developing light-matter interaction at the nanoscale, particularly using optical/plasmonic cavities. This includes studies of photonic crystal cavities for </w:t>
      </w:r>
      <w:proofErr w:type="spellStart"/>
      <w:r w:rsidRPr="00E71A6C">
        <w:rPr>
          <w:rFonts w:ascii="Times New Roman" w:hAnsi="Times New Roman" w:cs="Times New Roman"/>
          <w:sz w:val="24"/>
          <w:szCs w:val="24"/>
        </w:rPr>
        <w:t>microlasers</w:t>
      </w:r>
      <w:proofErr w:type="spellEnd"/>
      <w:r w:rsidRPr="00E71A6C">
        <w:rPr>
          <w:rFonts w:ascii="Times New Roman" w:hAnsi="Times New Roman" w:cs="Times New Roman"/>
          <w:sz w:val="24"/>
          <w:szCs w:val="24"/>
        </w:rPr>
        <w:t xml:space="preserve">, sensors and quantum applications, as well as the development of an integrated photonics platform. She is an OPTICA ambassador and the leader of OPTICA’s Nanophotonics Technical Group. </w:t>
      </w:r>
    </w:p>
    <w:sectPr w:rsidR="00FD30EF" w:rsidRPr="00E71A6C" w:rsidSect="0052083F">
      <w:footerReference w:type="default" r:id="rId8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6C0779" w14:textId="77777777" w:rsidR="00FA5EBE" w:rsidRDefault="00FA5EBE" w:rsidP="00B10D39">
      <w:r>
        <w:separator/>
      </w:r>
    </w:p>
  </w:endnote>
  <w:endnote w:type="continuationSeparator" w:id="0">
    <w:p w14:paraId="2B4BDF08" w14:textId="77777777" w:rsidR="00FA5EBE" w:rsidRDefault="00FA5EBE" w:rsidP="00B10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30E73" w14:textId="10E00057" w:rsidR="00C56F7F" w:rsidRDefault="00C56F7F" w:rsidP="00C56F7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A273A" w14:textId="77777777" w:rsidR="00FA5EBE" w:rsidRDefault="00FA5EBE" w:rsidP="00B10D39">
      <w:r>
        <w:separator/>
      </w:r>
    </w:p>
  </w:footnote>
  <w:footnote w:type="continuationSeparator" w:id="0">
    <w:p w14:paraId="49D1C4E0" w14:textId="77777777" w:rsidR="00FA5EBE" w:rsidRDefault="00FA5EBE" w:rsidP="00B10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740FB5"/>
    <w:multiLevelType w:val="hybridMultilevel"/>
    <w:tmpl w:val="884EC3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489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SpellingErrors/>
  <w:hideGrammaticalErrors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AU" w:vendorID="64" w:dllVersion="6" w:nlCheck="1" w:checkStyle="1"/>
  <w:activeWritingStyle w:appName="MSWord" w:lang="en-US" w:vendorID="64" w:dllVersion="4096" w:nlCheck="1" w:checkStyle="0"/>
  <w:activeWritingStyle w:appName="MSWord" w:lang="zh-CN" w:vendorID="64" w:dllVersion="0" w:nlCheck="1" w:checkStyle="1"/>
  <w:activeWritingStyle w:appName="MSWord" w:lang="en-AU" w:vendorID="64" w:dllVersion="4096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AU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3sTA3sDQytzQ0NjRQ0lEKTi0uzszPAykwrAUAVdxhYiwAAAA="/>
  </w:docVars>
  <w:rsids>
    <w:rsidRoot w:val="00FB4ADA"/>
    <w:rsid w:val="00012323"/>
    <w:rsid w:val="00014ED5"/>
    <w:rsid w:val="000502AE"/>
    <w:rsid w:val="00074924"/>
    <w:rsid w:val="000A721C"/>
    <w:rsid w:val="000D61AE"/>
    <w:rsid w:val="000E13C0"/>
    <w:rsid w:val="00113695"/>
    <w:rsid w:val="00151E14"/>
    <w:rsid w:val="00173D92"/>
    <w:rsid w:val="001A3850"/>
    <w:rsid w:val="001E3AB4"/>
    <w:rsid w:val="001E78FC"/>
    <w:rsid w:val="00201293"/>
    <w:rsid w:val="00201FD3"/>
    <w:rsid w:val="002148C6"/>
    <w:rsid w:val="0025341B"/>
    <w:rsid w:val="002604C5"/>
    <w:rsid w:val="00291B60"/>
    <w:rsid w:val="002C599A"/>
    <w:rsid w:val="002E27CB"/>
    <w:rsid w:val="002E312D"/>
    <w:rsid w:val="002E61EF"/>
    <w:rsid w:val="003210F8"/>
    <w:rsid w:val="00327441"/>
    <w:rsid w:val="003436AE"/>
    <w:rsid w:val="0036687E"/>
    <w:rsid w:val="003A3645"/>
    <w:rsid w:val="003B038F"/>
    <w:rsid w:val="003C3137"/>
    <w:rsid w:val="003F7772"/>
    <w:rsid w:val="00401EEB"/>
    <w:rsid w:val="0042496F"/>
    <w:rsid w:val="00443DF2"/>
    <w:rsid w:val="00467B90"/>
    <w:rsid w:val="00494E62"/>
    <w:rsid w:val="004E24D3"/>
    <w:rsid w:val="005045AC"/>
    <w:rsid w:val="00516BAB"/>
    <w:rsid w:val="0052083F"/>
    <w:rsid w:val="00523BF6"/>
    <w:rsid w:val="005315FD"/>
    <w:rsid w:val="00576EDC"/>
    <w:rsid w:val="005A4BD2"/>
    <w:rsid w:val="005D33CC"/>
    <w:rsid w:val="006568D3"/>
    <w:rsid w:val="006C4E75"/>
    <w:rsid w:val="006D68F6"/>
    <w:rsid w:val="006F591A"/>
    <w:rsid w:val="006F65FA"/>
    <w:rsid w:val="00735A1F"/>
    <w:rsid w:val="00751F6A"/>
    <w:rsid w:val="007522C5"/>
    <w:rsid w:val="00777F0D"/>
    <w:rsid w:val="007C1243"/>
    <w:rsid w:val="008267A8"/>
    <w:rsid w:val="00835BC7"/>
    <w:rsid w:val="00840010"/>
    <w:rsid w:val="0088036B"/>
    <w:rsid w:val="00885B6E"/>
    <w:rsid w:val="008C68DF"/>
    <w:rsid w:val="009159A8"/>
    <w:rsid w:val="00974D43"/>
    <w:rsid w:val="00A024C1"/>
    <w:rsid w:val="00AA070A"/>
    <w:rsid w:val="00AB30DE"/>
    <w:rsid w:val="00AB3320"/>
    <w:rsid w:val="00AE4487"/>
    <w:rsid w:val="00B01FAF"/>
    <w:rsid w:val="00B06C0E"/>
    <w:rsid w:val="00B10D39"/>
    <w:rsid w:val="00B12CE2"/>
    <w:rsid w:val="00B378AA"/>
    <w:rsid w:val="00B6623F"/>
    <w:rsid w:val="00BA5A9B"/>
    <w:rsid w:val="00BB21CF"/>
    <w:rsid w:val="00C17DD9"/>
    <w:rsid w:val="00C56F7F"/>
    <w:rsid w:val="00C61672"/>
    <w:rsid w:val="00C656FE"/>
    <w:rsid w:val="00CA392A"/>
    <w:rsid w:val="00CF632F"/>
    <w:rsid w:val="00D2404E"/>
    <w:rsid w:val="00DA6BF5"/>
    <w:rsid w:val="00DC2F42"/>
    <w:rsid w:val="00DE7B33"/>
    <w:rsid w:val="00E10E17"/>
    <w:rsid w:val="00E33142"/>
    <w:rsid w:val="00E41AA4"/>
    <w:rsid w:val="00E523BD"/>
    <w:rsid w:val="00E71A6C"/>
    <w:rsid w:val="00E81ED7"/>
    <w:rsid w:val="00E95BFA"/>
    <w:rsid w:val="00EB7A4E"/>
    <w:rsid w:val="00ED2DB9"/>
    <w:rsid w:val="00ED3D9F"/>
    <w:rsid w:val="00EE01E3"/>
    <w:rsid w:val="00EF1FD9"/>
    <w:rsid w:val="00F27A46"/>
    <w:rsid w:val="00F7749D"/>
    <w:rsid w:val="00FA5EBE"/>
    <w:rsid w:val="00FB4ADA"/>
    <w:rsid w:val="00FD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DDD3E3E"/>
  <w14:defaultImageDpi w14:val="300"/>
  <w15:docId w15:val="{12B77553-A96D-4817-BA48-668F4884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3320"/>
    <w:rPr>
      <w:color w:val="0000FF" w:themeColor="hyperlink"/>
      <w:u w:val="single"/>
    </w:rPr>
  </w:style>
  <w:style w:type="character" w:styleId="Strong">
    <w:name w:val="Strong"/>
    <w:basedOn w:val="DefaultParagraphFont"/>
    <w:qFormat/>
    <w:rsid w:val="00201FD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10D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B10D39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10D3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B10D39"/>
    <w:rPr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10D39"/>
    <w:rPr>
      <w:color w:val="800080" w:themeColor="followedHyperlink"/>
      <w:u w:val="single"/>
    </w:rPr>
  </w:style>
  <w:style w:type="character" w:customStyle="1" w:styleId="1">
    <w:name w:val="未处理的提及1"/>
    <w:basedOn w:val="DefaultParagraphFont"/>
    <w:uiPriority w:val="99"/>
    <w:semiHidden/>
    <w:unhideWhenUsed/>
    <w:rsid w:val="00E41AA4"/>
    <w:rPr>
      <w:color w:val="605E5C"/>
      <w:shd w:val="clear" w:color="auto" w:fill="E1DFDD"/>
    </w:rPr>
  </w:style>
  <w:style w:type="character" w:customStyle="1" w:styleId="2">
    <w:name w:val="未处理的提及2"/>
    <w:basedOn w:val="DefaultParagraphFont"/>
    <w:uiPriority w:val="99"/>
    <w:semiHidden/>
    <w:unhideWhenUsed/>
    <w:rsid w:val="00B378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54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Arkansas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Jin-Woo Kim</dc:creator>
  <cp:lastModifiedBy>Sejeong Kim</cp:lastModifiedBy>
  <cp:revision>2</cp:revision>
  <cp:lastPrinted>2013-01-15T01:16:00Z</cp:lastPrinted>
  <dcterms:created xsi:type="dcterms:W3CDTF">2024-06-25T12:59:00Z</dcterms:created>
  <dcterms:modified xsi:type="dcterms:W3CDTF">2024-06-25T12:59:00Z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241d337d9f844ee9c966d1d2c2c4380cd099b5834b7e5db1bff3a1cf3ccab74a</vt:lpwstr>
  </property>
</Properties>
</file>